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4F4E4" w14:textId="4F62784D" w:rsidR="00487278" w:rsidRPr="00C93C46" w:rsidRDefault="00493B2E" w:rsidP="00831C4F">
      <w:pPr>
        <w:spacing w:line="240" w:lineRule="auto"/>
        <w:contextualSpacing/>
        <w:jc w:val="center"/>
        <w:rPr>
          <w:rFonts w:ascii="Times New Roman" w:hAnsi="Times New Roman" w:cs="Times New Roman"/>
          <w:b/>
          <w:sz w:val="24"/>
          <w:szCs w:val="24"/>
        </w:rPr>
      </w:pPr>
      <w:r w:rsidRPr="00493B2E">
        <w:rPr>
          <w:rFonts w:ascii="Times New Roman" w:hAnsi="Times New Roman" w:cs="Times New Roman"/>
          <w:b/>
          <w:sz w:val="24"/>
          <w:szCs w:val="24"/>
        </w:rPr>
        <w:t xml:space="preserve">Сводка замечаний и предложений </w:t>
      </w:r>
      <w:r w:rsidR="00487278" w:rsidRPr="00C93C46">
        <w:rPr>
          <w:rFonts w:ascii="Times New Roman" w:hAnsi="Times New Roman" w:cs="Times New Roman"/>
          <w:b/>
          <w:sz w:val="24"/>
          <w:szCs w:val="24"/>
        </w:rPr>
        <w:t>членов ТК 507</w:t>
      </w:r>
    </w:p>
    <w:p w14:paraId="47BB7B15" w14:textId="1E98F570" w:rsidR="00BC3DA7" w:rsidRPr="00411747" w:rsidRDefault="00487278" w:rsidP="00BC3DA7">
      <w:pPr>
        <w:spacing w:line="240" w:lineRule="auto"/>
        <w:contextualSpacing/>
        <w:jc w:val="center"/>
        <w:rPr>
          <w:rFonts w:ascii="Times New Roman" w:hAnsi="Times New Roman" w:cs="Times New Roman"/>
          <w:b/>
          <w:sz w:val="24"/>
          <w:szCs w:val="24"/>
        </w:rPr>
      </w:pPr>
      <w:r w:rsidRPr="00C93C46">
        <w:rPr>
          <w:rFonts w:ascii="Times New Roman" w:hAnsi="Times New Roman" w:cs="Times New Roman"/>
          <w:b/>
          <w:sz w:val="24"/>
          <w:szCs w:val="24"/>
        </w:rPr>
        <w:t xml:space="preserve">по результатам рассмотрения </w:t>
      </w:r>
      <w:r w:rsidR="00493B2E" w:rsidRPr="00493B2E">
        <w:rPr>
          <w:rFonts w:ascii="Times New Roman" w:hAnsi="Times New Roman" w:cs="Times New Roman"/>
          <w:b/>
          <w:sz w:val="24"/>
          <w:szCs w:val="24"/>
        </w:rPr>
        <w:t xml:space="preserve">доработанной </w:t>
      </w:r>
      <w:r w:rsidRPr="00C93C46">
        <w:rPr>
          <w:rFonts w:ascii="Times New Roman" w:hAnsi="Times New Roman" w:cs="Times New Roman"/>
          <w:b/>
          <w:sz w:val="24"/>
          <w:szCs w:val="24"/>
        </w:rPr>
        <w:t>редакци</w:t>
      </w:r>
      <w:r>
        <w:rPr>
          <w:rFonts w:ascii="Times New Roman" w:hAnsi="Times New Roman" w:cs="Times New Roman"/>
          <w:b/>
          <w:sz w:val="24"/>
          <w:szCs w:val="24"/>
        </w:rPr>
        <w:t>й</w:t>
      </w:r>
      <w:r w:rsidRPr="00C93C46">
        <w:rPr>
          <w:rFonts w:ascii="Times New Roman" w:hAnsi="Times New Roman" w:cs="Times New Roman"/>
          <w:b/>
          <w:sz w:val="24"/>
          <w:szCs w:val="24"/>
        </w:rPr>
        <w:t xml:space="preserve"> свод</w:t>
      </w:r>
      <w:r w:rsidR="009E065B">
        <w:rPr>
          <w:rFonts w:ascii="Times New Roman" w:hAnsi="Times New Roman" w:cs="Times New Roman"/>
          <w:b/>
          <w:sz w:val="24"/>
          <w:szCs w:val="24"/>
        </w:rPr>
        <w:t>а</w:t>
      </w:r>
      <w:r w:rsidRPr="00C93C46">
        <w:rPr>
          <w:rFonts w:ascii="Times New Roman" w:hAnsi="Times New Roman" w:cs="Times New Roman"/>
          <w:b/>
          <w:sz w:val="24"/>
          <w:szCs w:val="24"/>
        </w:rPr>
        <w:t xml:space="preserve"> правил</w:t>
      </w:r>
      <w:r w:rsidR="00BC3DA7" w:rsidRPr="009E065B">
        <w:rPr>
          <w:rFonts w:ascii="Times New Roman" w:hAnsi="Times New Roman" w:cs="Times New Roman"/>
          <w:b/>
          <w:sz w:val="24"/>
          <w:szCs w:val="24"/>
        </w:rPr>
        <w:t xml:space="preserve"> «Градостроительство. Центральная модель городской среды. Правила проектирования»</w:t>
      </w:r>
      <w:r w:rsidR="00BC3DA7">
        <w:rPr>
          <w:rFonts w:ascii="Times New Roman" w:hAnsi="Times New Roman" w:cs="Times New Roman"/>
          <w:b/>
          <w:sz w:val="24"/>
          <w:szCs w:val="24"/>
        </w:rPr>
        <w:t>, разработанного</w:t>
      </w:r>
      <w:r w:rsidR="00BC3DA7" w:rsidRPr="00411747">
        <w:rPr>
          <w:rFonts w:ascii="Times New Roman" w:hAnsi="Times New Roman" w:cs="Times New Roman"/>
          <w:b/>
          <w:sz w:val="24"/>
          <w:szCs w:val="24"/>
        </w:rPr>
        <w:t xml:space="preserve"> на основе методического документа «Стандарт комплексного развития территорий»</w:t>
      </w:r>
      <w:r w:rsidR="00493B2E">
        <w:rPr>
          <w:rFonts w:ascii="Times New Roman" w:hAnsi="Times New Roman" w:cs="Times New Roman"/>
          <w:b/>
          <w:sz w:val="24"/>
          <w:szCs w:val="24"/>
        </w:rPr>
        <w:t xml:space="preserve"> </w:t>
      </w:r>
    </w:p>
    <w:p w14:paraId="7E6DC159" w14:textId="77777777" w:rsidR="00BC3DA7" w:rsidRPr="00411747" w:rsidRDefault="00BC3DA7" w:rsidP="00BC3DA7">
      <w:pPr>
        <w:spacing w:line="240" w:lineRule="auto"/>
        <w:contextualSpacing/>
        <w:jc w:val="center"/>
        <w:rPr>
          <w:rFonts w:ascii="Times New Roman" w:hAnsi="Times New Roman" w:cs="Times New Roman"/>
          <w:b/>
          <w:sz w:val="24"/>
          <w:szCs w:val="24"/>
        </w:rPr>
      </w:pPr>
      <w:r w:rsidRPr="00411747">
        <w:rPr>
          <w:rFonts w:ascii="Times New Roman" w:hAnsi="Times New Roman" w:cs="Times New Roman"/>
          <w:b/>
          <w:sz w:val="24"/>
          <w:szCs w:val="24"/>
        </w:rPr>
        <w:t>(письмо в ТК 507 от 31.07.2023 № ЕИПП-03-601/23-ТК)</w:t>
      </w:r>
    </w:p>
    <w:p w14:paraId="536A92D8" w14:textId="77777777" w:rsidR="00BC3DA7" w:rsidRDefault="00BC3DA7" w:rsidP="00831C4F">
      <w:pPr>
        <w:spacing w:line="240" w:lineRule="auto"/>
        <w:contextualSpacing/>
        <w:jc w:val="both"/>
        <w:rPr>
          <w:rFonts w:ascii="Times New Roman" w:hAnsi="Times New Roman" w:cs="Times New Roman"/>
          <w:b/>
          <w:sz w:val="24"/>
          <w:szCs w:val="24"/>
        </w:rPr>
      </w:pPr>
      <w:bookmarkStart w:id="0" w:name="_GoBack"/>
      <w:bookmarkEnd w:id="0"/>
    </w:p>
    <w:p w14:paraId="68A5C930" w14:textId="62F10570" w:rsidR="00EA28F1" w:rsidRPr="00EA28F1" w:rsidRDefault="00EA28F1" w:rsidP="00831C4F">
      <w:pPr>
        <w:spacing w:line="240" w:lineRule="auto"/>
        <w:contextualSpacing/>
        <w:jc w:val="both"/>
        <w:rPr>
          <w:rFonts w:ascii="Times New Roman" w:hAnsi="Times New Roman" w:cs="Times New Roman"/>
          <w:b/>
          <w:sz w:val="24"/>
          <w:szCs w:val="24"/>
        </w:rPr>
      </w:pPr>
      <w:r w:rsidRPr="00EA28F1">
        <w:rPr>
          <w:rFonts w:ascii="Times New Roman" w:hAnsi="Times New Roman" w:cs="Times New Roman"/>
          <w:b/>
          <w:sz w:val="24"/>
          <w:szCs w:val="24"/>
        </w:rPr>
        <w:t xml:space="preserve">Всего замечаний - </w:t>
      </w:r>
      <w:r>
        <w:rPr>
          <w:rFonts w:ascii="Times New Roman" w:hAnsi="Times New Roman" w:cs="Times New Roman"/>
          <w:b/>
          <w:sz w:val="24"/>
          <w:szCs w:val="24"/>
        </w:rPr>
        <w:t>68</w:t>
      </w:r>
    </w:p>
    <w:p w14:paraId="3B24203D" w14:textId="19B60CAA" w:rsidR="00EA28F1" w:rsidRPr="00EA28F1" w:rsidRDefault="00B45410" w:rsidP="00831C4F">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Принято – 31</w:t>
      </w:r>
    </w:p>
    <w:p w14:paraId="73F589EA" w14:textId="2B320737" w:rsidR="00EA28F1" w:rsidRPr="00EA28F1" w:rsidRDefault="00EA28F1" w:rsidP="00831C4F">
      <w:pPr>
        <w:spacing w:line="240" w:lineRule="auto"/>
        <w:contextualSpacing/>
        <w:jc w:val="both"/>
        <w:rPr>
          <w:rFonts w:ascii="Times New Roman" w:hAnsi="Times New Roman" w:cs="Times New Roman"/>
          <w:b/>
          <w:sz w:val="24"/>
          <w:szCs w:val="24"/>
        </w:rPr>
      </w:pPr>
      <w:r w:rsidRPr="00EA28F1">
        <w:rPr>
          <w:rFonts w:ascii="Times New Roman" w:hAnsi="Times New Roman" w:cs="Times New Roman"/>
          <w:b/>
          <w:sz w:val="24"/>
          <w:szCs w:val="24"/>
        </w:rPr>
        <w:t xml:space="preserve">Принято частично – </w:t>
      </w:r>
      <w:r w:rsidR="00BC3DA7">
        <w:rPr>
          <w:rFonts w:ascii="Times New Roman" w:hAnsi="Times New Roman" w:cs="Times New Roman"/>
          <w:b/>
          <w:sz w:val="24"/>
          <w:szCs w:val="24"/>
        </w:rPr>
        <w:t>8</w:t>
      </w:r>
    </w:p>
    <w:p w14:paraId="279CC054" w14:textId="20C0DEC5" w:rsidR="00EA28F1" w:rsidRPr="00EA28F1" w:rsidRDefault="00B45410" w:rsidP="00831C4F">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Отклонено – 22</w:t>
      </w:r>
    </w:p>
    <w:p w14:paraId="438B1B00" w14:textId="48A67A5F" w:rsidR="00EA28F1" w:rsidRPr="00EA28F1" w:rsidRDefault="00EA28F1" w:rsidP="00831C4F">
      <w:pPr>
        <w:spacing w:line="240" w:lineRule="auto"/>
        <w:contextualSpacing/>
        <w:jc w:val="both"/>
        <w:rPr>
          <w:rFonts w:ascii="Times New Roman" w:hAnsi="Times New Roman" w:cs="Times New Roman"/>
          <w:b/>
          <w:sz w:val="24"/>
          <w:szCs w:val="24"/>
        </w:rPr>
      </w:pPr>
      <w:r w:rsidRPr="00EA28F1">
        <w:rPr>
          <w:rFonts w:ascii="Times New Roman" w:hAnsi="Times New Roman" w:cs="Times New Roman"/>
          <w:b/>
          <w:sz w:val="24"/>
          <w:szCs w:val="24"/>
        </w:rPr>
        <w:t xml:space="preserve">Без замечаний - </w:t>
      </w:r>
      <w:r w:rsidR="00BC3DA7">
        <w:rPr>
          <w:rFonts w:ascii="Times New Roman" w:hAnsi="Times New Roman" w:cs="Times New Roman"/>
          <w:b/>
          <w:sz w:val="24"/>
          <w:szCs w:val="24"/>
        </w:rPr>
        <w:t>7</w:t>
      </w:r>
    </w:p>
    <w:p w14:paraId="4A2D6ADD" w14:textId="7F86B330" w:rsidR="008D1C58" w:rsidRDefault="008D1C58" w:rsidP="00831C4F">
      <w:pPr>
        <w:spacing w:line="240" w:lineRule="auto"/>
        <w:contextualSpacing/>
        <w:jc w:val="both"/>
        <w:rPr>
          <w:rFonts w:ascii="Times New Roman" w:hAnsi="Times New Roman" w:cs="Times New Roman"/>
          <w:b/>
          <w:sz w:val="24"/>
          <w:szCs w:val="24"/>
        </w:rPr>
      </w:pPr>
    </w:p>
    <w:tbl>
      <w:tblPr>
        <w:tblStyle w:val="a3"/>
        <w:tblpPr w:leftFromText="180" w:rightFromText="180" w:vertAnchor="text" w:tblpY="1"/>
        <w:tblOverlap w:val="never"/>
        <w:tblW w:w="5000" w:type="pct"/>
        <w:tblLook w:val="04A0" w:firstRow="1" w:lastRow="0" w:firstColumn="1" w:lastColumn="0" w:noHBand="0" w:noVBand="1"/>
      </w:tblPr>
      <w:tblGrid>
        <w:gridCol w:w="720"/>
        <w:gridCol w:w="2536"/>
        <w:gridCol w:w="4228"/>
        <w:gridCol w:w="3657"/>
        <w:gridCol w:w="3419"/>
      </w:tblGrid>
      <w:tr w:rsidR="00EA28F1" w:rsidRPr="00493B2E" w14:paraId="7B710122" w14:textId="77777777" w:rsidTr="00493B2E">
        <w:tc>
          <w:tcPr>
            <w:tcW w:w="247" w:type="pct"/>
            <w:shd w:val="clear" w:color="auto" w:fill="auto"/>
          </w:tcPr>
          <w:p w14:paraId="1E0736AA" w14:textId="77777777" w:rsidR="00493B2E" w:rsidRPr="00493B2E" w:rsidRDefault="00493B2E" w:rsidP="00493B2E">
            <w:pPr>
              <w:contextualSpacing/>
              <w:jc w:val="center"/>
              <w:rPr>
                <w:rFonts w:ascii="Times New Roman" w:hAnsi="Times New Roman" w:cs="Times New Roman"/>
                <w:b/>
                <w:i/>
              </w:rPr>
            </w:pPr>
            <w:r w:rsidRPr="00493B2E">
              <w:rPr>
                <w:rFonts w:ascii="Times New Roman" w:hAnsi="Times New Roman" w:cs="Times New Roman"/>
                <w:b/>
                <w:i/>
              </w:rPr>
              <w:t>№</w:t>
            </w:r>
          </w:p>
          <w:p w14:paraId="0409883C" w14:textId="15C8E011" w:rsidR="00EA28F1" w:rsidRPr="00493B2E" w:rsidRDefault="00493B2E" w:rsidP="00493B2E">
            <w:pPr>
              <w:contextualSpacing/>
              <w:jc w:val="center"/>
              <w:rPr>
                <w:rFonts w:ascii="Times New Roman" w:hAnsi="Times New Roman" w:cs="Times New Roman"/>
                <w:b/>
                <w:i/>
              </w:rPr>
            </w:pPr>
            <w:r w:rsidRPr="00493B2E">
              <w:rPr>
                <w:rFonts w:ascii="Times New Roman" w:hAnsi="Times New Roman" w:cs="Times New Roman"/>
                <w:b/>
                <w:i/>
              </w:rPr>
              <w:t>п\п</w:t>
            </w:r>
          </w:p>
        </w:tc>
        <w:tc>
          <w:tcPr>
            <w:tcW w:w="871" w:type="pct"/>
            <w:shd w:val="clear" w:color="auto" w:fill="auto"/>
          </w:tcPr>
          <w:p w14:paraId="14E2FDCD" w14:textId="71863B2B" w:rsidR="00EA28F1" w:rsidRPr="00493B2E" w:rsidRDefault="00EA28F1" w:rsidP="00831C4F">
            <w:pPr>
              <w:contextualSpacing/>
              <w:jc w:val="center"/>
              <w:rPr>
                <w:rFonts w:ascii="Times New Roman" w:hAnsi="Times New Roman" w:cs="Times New Roman"/>
                <w:b/>
                <w:i/>
              </w:rPr>
            </w:pPr>
            <w:r w:rsidRPr="00493B2E">
              <w:rPr>
                <w:rFonts w:ascii="Times New Roman" w:hAnsi="Times New Roman" w:cs="Times New Roman"/>
                <w:b/>
                <w:i/>
              </w:rPr>
              <w:t>Пункт</w:t>
            </w:r>
          </w:p>
        </w:tc>
        <w:tc>
          <w:tcPr>
            <w:tcW w:w="1452" w:type="pct"/>
            <w:shd w:val="clear" w:color="auto" w:fill="auto"/>
          </w:tcPr>
          <w:p w14:paraId="129FEB4D" w14:textId="77777777" w:rsidR="00EA28F1" w:rsidRPr="00493B2E" w:rsidRDefault="00EA28F1" w:rsidP="00831C4F">
            <w:pPr>
              <w:jc w:val="center"/>
              <w:rPr>
                <w:rFonts w:ascii="Times New Roman" w:hAnsi="Times New Roman" w:cs="Times New Roman"/>
                <w:b/>
                <w:i/>
              </w:rPr>
            </w:pPr>
            <w:r w:rsidRPr="00493B2E">
              <w:rPr>
                <w:rFonts w:ascii="Times New Roman" w:hAnsi="Times New Roman" w:cs="Times New Roman"/>
                <w:b/>
                <w:i/>
              </w:rPr>
              <w:t>Наименование организации или иного лица</w:t>
            </w:r>
          </w:p>
          <w:p w14:paraId="5989886D" w14:textId="1C12B028" w:rsidR="00EA28F1" w:rsidRPr="00493B2E" w:rsidRDefault="00EA28F1" w:rsidP="00831C4F">
            <w:pPr>
              <w:contextualSpacing/>
              <w:jc w:val="center"/>
              <w:rPr>
                <w:rFonts w:ascii="Times New Roman" w:hAnsi="Times New Roman" w:cs="Times New Roman"/>
                <w:b/>
                <w:i/>
              </w:rPr>
            </w:pPr>
            <w:r w:rsidRPr="00493B2E">
              <w:rPr>
                <w:rFonts w:ascii="Times New Roman" w:hAnsi="Times New Roman" w:cs="Times New Roman"/>
                <w:b/>
                <w:i/>
              </w:rPr>
              <w:t>(номер письма, дата)</w:t>
            </w:r>
          </w:p>
        </w:tc>
        <w:tc>
          <w:tcPr>
            <w:tcW w:w="1256" w:type="pct"/>
            <w:shd w:val="clear" w:color="auto" w:fill="auto"/>
          </w:tcPr>
          <w:p w14:paraId="0C439771" w14:textId="4BA8D78B" w:rsidR="00EA28F1" w:rsidRPr="00493B2E" w:rsidRDefault="00493B2E" w:rsidP="00831C4F">
            <w:pPr>
              <w:contextualSpacing/>
              <w:jc w:val="center"/>
              <w:rPr>
                <w:rFonts w:ascii="Times New Roman" w:hAnsi="Times New Roman" w:cs="Times New Roman"/>
                <w:b/>
                <w:i/>
              </w:rPr>
            </w:pPr>
            <w:r w:rsidRPr="00493B2E">
              <w:rPr>
                <w:rFonts w:ascii="Times New Roman" w:hAnsi="Times New Roman" w:cs="Times New Roman"/>
                <w:b/>
                <w:i/>
              </w:rPr>
              <w:t>Замечания, предложения</w:t>
            </w:r>
          </w:p>
        </w:tc>
        <w:tc>
          <w:tcPr>
            <w:tcW w:w="1174" w:type="pct"/>
            <w:shd w:val="clear" w:color="auto" w:fill="auto"/>
          </w:tcPr>
          <w:p w14:paraId="731EB0C9" w14:textId="67958FA1" w:rsidR="00EA28F1" w:rsidRPr="00493B2E" w:rsidRDefault="00EA28F1" w:rsidP="00831C4F">
            <w:pPr>
              <w:contextualSpacing/>
              <w:jc w:val="center"/>
              <w:rPr>
                <w:rFonts w:ascii="Times New Roman" w:hAnsi="Times New Roman" w:cs="Times New Roman"/>
                <w:b/>
                <w:i/>
              </w:rPr>
            </w:pPr>
            <w:r w:rsidRPr="00493B2E">
              <w:rPr>
                <w:rFonts w:ascii="Times New Roman" w:hAnsi="Times New Roman" w:cs="Times New Roman"/>
                <w:b/>
                <w:i/>
              </w:rPr>
              <w:t>Заключение разработчика</w:t>
            </w:r>
          </w:p>
        </w:tc>
      </w:tr>
      <w:tr w:rsidR="00EA28F1" w:rsidRPr="00493B2E" w14:paraId="08BA1A5D" w14:textId="77777777" w:rsidTr="00493B2E">
        <w:tc>
          <w:tcPr>
            <w:tcW w:w="247" w:type="pct"/>
            <w:shd w:val="clear" w:color="auto" w:fill="auto"/>
          </w:tcPr>
          <w:p w14:paraId="394567C5" w14:textId="76C6B3DD" w:rsidR="00EA28F1" w:rsidRPr="00493B2E" w:rsidRDefault="00EA28F1" w:rsidP="00493B2E">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C7E418F" w14:textId="05D4D868"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36AAB221" w14:textId="632F668E"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 xml:space="preserve">Ассоциация «Общероссийская негосударственная некоммерческая организация – общероссийское отраслевое объединение работодателей «Национальное объединение саморегулируемых организаций, основанных на членстве лиц, осуществляющих строительство» </w:t>
            </w:r>
          </w:p>
          <w:p w14:paraId="53D63BF4" w14:textId="49B0CDBD"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(Ассоциация «Национальное объединение строителей», НОСТРОЙ)</w:t>
            </w:r>
          </w:p>
        </w:tc>
        <w:tc>
          <w:tcPr>
            <w:tcW w:w="1256" w:type="pct"/>
            <w:shd w:val="clear" w:color="auto" w:fill="auto"/>
          </w:tcPr>
          <w:p w14:paraId="5CC6EDEF"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Ассоциация замечаний и предложений не имеет</w:t>
            </w:r>
          </w:p>
        </w:tc>
        <w:tc>
          <w:tcPr>
            <w:tcW w:w="1174" w:type="pct"/>
            <w:shd w:val="clear" w:color="auto" w:fill="auto"/>
          </w:tcPr>
          <w:p w14:paraId="0C893F90"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 xml:space="preserve">Принято. </w:t>
            </w:r>
          </w:p>
          <w:p w14:paraId="3F610999" w14:textId="42F93AB9" w:rsidR="00BC3DA7" w:rsidRPr="00493B2E" w:rsidRDefault="00BC3DA7" w:rsidP="00831C4F">
            <w:pPr>
              <w:contextualSpacing/>
              <w:rPr>
                <w:rFonts w:ascii="Times New Roman" w:hAnsi="Times New Roman" w:cs="Times New Roman"/>
                <w:b/>
              </w:rPr>
            </w:pPr>
            <w:r w:rsidRPr="00493B2E">
              <w:rPr>
                <w:rFonts w:ascii="Times New Roman" w:hAnsi="Times New Roman" w:cs="Times New Roman"/>
              </w:rPr>
              <w:t>Согласование без замечаний</w:t>
            </w:r>
          </w:p>
        </w:tc>
      </w:tr>
      <w:tr w:rsidR="00EA28F1" w:rsidRPr="00493B2E" w14:paraId="345231EC" w14:textId="77777777" w:rsidTr="00493B2E">
        <w:tc>
          <w:tcPr>
            <w:tcW w:w="247" w:type="pct"/>
            <w:shd w:val="clear" w:color="auto" w:fill="auto"/>
          </w:tcPr>
          <w:p w14:paraId="669204D9" w14:textId="3FEF2BDB"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FCE5BFF" w14:textId="0F9BBBD2"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0AD0F956" w14:textId="02A5DAFA"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Общероссийская творческая профессиональная общественная организация «Союз архитекторов России» (Союз архитекторов России)</w:t>
            </w:r>
          </w:p>
        </w:tc>
        <w:tc>
          <w:tcPr>
            <w:tcW w:w="1256" w:type="pct"/>
            <w:shd w:val="clear" w:color="auto" w:fill="auto"/>
          </w:tcPr>
          <w:p w14:paraId="0DFA1F6D"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Учитывая, что представленные на согласование в Комитет проекты СП несут рекомендательный характер и их применение может быть регламентировано на местном уровне, с учетом нарабатываемого опыта и выявления недостатков в ходе проектного процесса, считаем возможным согласовать представленные проекты СП при условии обеспечения ТК 507 мониторинга их использования в течение года после их принятия в установленном порядке.</w:t>
            </w:r>
          </w:p>
          <w:p w14:paraId="4F946181" w14:textId="3CAEA382"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lastRenderedPageBreak/>
              <w:t>Также руководствуясь принципами компактности системы технического нормирования, считаем необходимым рассмотреть возможность объединения положений предлагаемых к согласованию СП в рамках существующего СП 42.13330.2016 «Градостроительство. Планировка и застройка городских и сельских поселений»</w:t>
            </w:r>
          </w:p>
        </w:tc>
        <w:tc>
          <w:tcPr>
            <w:tcW w:w="1174" w:type="pct"/>
            <w:shd w:val="clear" w:color="auto" w:fill="auto"/>
          </w:tcPr>
          <w:p w14:paraId="4818C7CF" w14:textId="133A2EE8" w:rsidR="00EA28F1" w:rsidRPr="00493B2E" w:rsidRDefault="00BC3DA7" w:rsidP="00831C4F">
            <w:pPr>
              <w:contextualSpacing/>
              <w:rPr>
                <w:rFonts w:ascii="Times New Roman" w:hAnsi="Times New Roman" w:cs="Times New Roman"/>
                <w:b/>
              </w:rPr>
            </w:pPr>
            <w:r w:rsidRPr="00493B2E">
              <w:rPr>
                <w:rFonts w:ascii="Times New Roman" w:hAnsi="Times New Roman" w:cs="Times New Roman"/>
                <w:b/>
              </w:rPr>
              <w:lastRenderedPageBreak/>
              <w:t>Принято частично</w:t>
            </w:r>
            <w:r w:rsidR="00EA28F1" w:rsidRPr="00493B2E">
              <w:rPr>
                <w:rFonts w:ascii="Times New Roman" w:hAnsi="Times New Roman" w:cs="Times New Roman"/>
                <w:b/>
              </w:rPr>
              <w:t xml:space="preserve"> </w:t>
            </w:r>
          </w:p>
          <w:p w14:paraId="7B4BC2F5" w14:textId="15569165"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1. СП разработаны с учетом принципа стандартизации, предусматривающего непротиворечивость СП, а также отсутствие в них дублирующих положений.</w:t>
            </w:r>
          </w:p>
          <w:p w14:paraId="61EC77AA" w14:textId="77777777" w:rsidR="00EA28F1" w:rsidRPr="00493B2E" w:rsidRDefault="00EA28F1" w:rsidP="00831C4F">
            <w:pPr>
              <w:contextualSpacing/>
              <w:rPr>
                <w:rFonts w:ascii="Times New Roman" w:hAnsi="Times New Roman" w:cs="Times New Roman"/>
                <w:b/>
              </w:rPr>
            </w:pPr>
          </w:p>
          <w:p w14:paraId="11E25E8E" w14:textId="1FD81252"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 xml:space="preserve">2. Разработка сводов </w:t>
            </w:r>
            <w:proofErr w:type="gramStart"/>
            <w:r w:rsidRPr="00493B2E">
              <w:rPr>
                <w:rFonts w:ascii="Times New Roman" w:hAnsi="Times New Roman" w:cs="Times New Roman"/>
              </w:rPr>
              <w:t xml:space="preserve">правил </w:t>
            </w:r>
            <w:r w:rsidR="00BC3DA7" w:rsidRPr="00493B2E">
              <w:rPr>
                <w:rFonts w:ascii="Times New Roman" w:hAnsi="Times New Roman" w:cs="Times New Roman"/>
              </w:rPr>
              <w:t xml:space="preserve"> предусмотрена</w:t>
            </w:r>
            <w:proofErr w:type="gramEnd"/>
            <w:r w:rsidR="00BC3DA7" w:rsidRPr="00493B2E">
              <w:rPr>
                <w:rFonts w:ascii="Times New Roman" w:hAnsi="Times New Roman" w:cs="Times New Roman"/>
              </w:rPr>
              <w:t xml:space="preserve"> Планом разработки и утверждения сводов правил и актуализации ранее утвержденных строительных норм и правил, сводов правил на </w:t>
            </w:r>
            <w:r w:rsidR="00BC3DA7" w:rsidRPr="00493B2E">
              <w:rPr>
                <w:rFonts w:ascii="Times New Roman" w:hAnsi="Times New Roman" w:cs="Times New Roman"/>
              </w:rPr>
              <w:lastRenderedPageBreak/>
              <w:t xml:space="preserve">2021 г., </w:t>
            </w:r>
            <w:r w:rsidRPr="00493B2E">
              <w:rPr>
                <w:rFonts w:ascii="Times New Roman" w:hAnsi="Times New Roman" w:cs="Times New Roman"/>
              </w:rPr>
              <w:t xml:space="preserve"> утвержденным приказом Минстроя России от 01.03.2021 № 99</w:t>
            </w:r>
          </w:p>
        </w:tc>
      </w:tr>
      <w:tr w:rsidR="00EA28F1" w:rsidRPr="00493B2E" w14:paraId="0B8B6F53" w14:textId="77777777" w:rsidTr="00493B2E">
        <w:tc>
          <w:tcPr>
            <w:tcW w:w="247" w:type="pct"/>
            <w:shd w:val="clear" w:color="auto" w:fill="auto"/>
          </w:tcPr>
          <w:p w14:paraId="5051F763" w14:textId="5572531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8998FFC" w14:textId="6481191D"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738C63D5" w14:textId="1AAC21CE" w:rsidR="00EA28F1" w:rsidRPr="00493B2E" w:rsidRDefault="00EA28F1" w:rsidP="00831C4F">
            <w:pPr>
              <w:contextualSpacing/>
              <w:jc w:val="both"/>
              <w:rPr>
                <w:rFonts w:ascii="Times New Roman" w:hAnsi="Times New Roman" w:cs="Times New Roman"/>
                <w:b/>
              </w:rPr>
            </w:pPr>
            <w:r w:rsidRPr="00493B2E">
              <w:rPr>
                <w:rFonts w:ascii="Times New Roman" w:hAnsi="Times New Roman" w:cs="Times New Roman"/>
                <w:b/>
              </w:rPr>
              <w:t xml:space="preserve">Федеральное автономное учреждение «Федеральный центр нормирования, стандартизации и технической оценки соответствия в строительстве» </w:t>
            </w:r>
            <w:r w:rsidRPr="00493B2E">
              <w:rPr>
                <w:rFonts w:ascii="Times New Roman" w:hAnsi="Times New Roman" w:cs="Times New Roman"/>
                <w:b/>
              </w:rPr>
              <w:br/>
              <w:t>(ФАУ «ФЦС»)</w:t>
            </w:r>
          </w:p>
        </w:tc>
        <w:tc>
          <w:tcPr>
            <w:tcW w:w="1256" w:type="pct"/>
            <w:shd w:val="clear" w:color="auto" w:fill="auto"/>
          </w:tcPr>
          <w:p w14:paraId="6BDEDE88" w14:textId="77858BA8"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Представленные проекты сводов правил на основе Стандарта комплексного развития территорий согласовывает без замечаний</w:t>
            </w:r>
          </w:p>
        </w:tc>
        <w:tc>
          <w:tcPr>
            <w:tcW w:w="1174" w:type="pct"/>
            <w:shd w:val="clear" w:color="auto" w:fill="auto"/>
          </w:tcPr>
          <w:p w14:paraId="1E72E636"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Принято.</w:t>
            </w:r>
          </w:p>
          <w:p w14:paraId="486FFEB6" w14:textId="0D44C41D" w:rsidR="00BC3DA7" w:rsidRPr="00493B2E" w:rsidRDefault="00BC3DA7" w:rsidP="00831C4F">
            <w:pPr>
              <w:contextualSpacing/>
              <w:rPr>
                <w:rFonts w:ascii="Times New Roman" w:hAnsi="Times New Roman" w:cs="Times New Roman"/>
                <w:b/>
              </w:rPr>
            </w:pPr>
            <w:r w:rsidRPr="00493B2E">
              <w:rPr>
                <w:rFonts w:ascii="Times New Roman" w:hAnsi="Times New Roman" w:cs="Times New Roman"/>
              </w:rPr>
              <w:t>Согласование без замечаний</w:t>
            </w:r>
          </w:p>
        </w:tc>
      </w:tr>
      <w:tr w:rsidR="00EA28F1" w:rsidRPr="00493B2E" w14:paraId="634A80E2" w14:textId="77777777" w:rsidTr="00493B2E">
        <w:tc>
          <w:tcPr>
            <w:tcW w:w="247" w:type="pct"/>
            <w:shd w:val="clear" w:color="auto" w:fill="auto"/>
          </w:tcPr>
          <w:p w14:paraId="7F3A8982" w14:textId="1DEA6DBA"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25DDBB4" w14:textId="47AD65B8"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rPr>
              <w:t>По тексту</w:t>
            </w:r>
          </w:p>
        </w:tc>
        <w:tc>
          <w:tcPr>
            <w:tcW w:w="1452" w:type="pct"/>
            <w:shd w:val="clear" w:color="auto" w:fill="auto"/>
          </w:tcPr>
          <w:p w14:paraId="03BA2F93" w14:textId="1635A093"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ООО «</w:t>
            </w:r>
            <w:proofErr w:type="spellStart"/>
            <w:r w:rsidRPr="00493B2E">
              <w:rPr>
                <w:rFonts w:ascii="Times New Roman" w:hAnsi="Times New Roman" w:cs="Times New Roman"/>
                <w:b/>
              </w:rPr>
              <w:t>ПроГород</w:t>
            </w:r>
            <w:proofErr w:type="spellEnd"/>
            <w:r w:rsidRPr="00493B2E">
              <w:rPr>
                <w:rFonts w:ascii="Times New Roman" w:hAnsi="Times New Roman" w:cs="Times New Roman"/>
                <w:b/>
              </w:rPr>
              <w:t>»</w:t>
            </w:r>
          </w:p>
        </w:tc>
        <w:tc>
          <w:tcPr>
            <w:tcW w:w="1256" w:type="pct"/>
            <w:shd w:val="clear" w:color="auto" w:fill="auto"/>
          </w:tcPr>
          <w:p w14:paraId="18BFCAE2"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Рассмотрело доработанные проекты сводов правил, подготовленные Фондом ДОМ.РФ, и уведомляет об их согласовании в представленной редакции</w:t>
            </w:r>
          </w:p>
        </w:tc>
        <w:tc>
          <w:tcPr>
            <w:tcW w:w="1174" w:type="pct"/>
            <w:shd w:val="clear" w:color="auto" w:fill="auto"/>
          </w:tcPr>
          <w:p w14:paraId="0ED768B0"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Принято.</w:t>
            </w:r>
          </w:p>
          <w:p w14:paraId="244AC3E9" w14:textId="4A124E8B" w:rsidR="00BC3DA7" w:rsidRPr="00493B2E" w:rsidRDefault="00BC3DA7" w:rsidP="00831C4F">
            <w:pPr>
              <w:contextualSpacing/>
              <w:rPr>
                <w:rFonts w:ascii="Times New Roman" w:hAnsi="Times New Roman" w:cs="Times New Roman"/>
                <w:b/>
              </w:rPr>
            </w:pPr>
            <w:r w:rsidRPr="00493B2E">
              <w:rPr>
                <w:rFonts w:ascii="Times New Roman" w:hAnsi="Times New Roman" w:cs="Times New Roman"/>
              </w:rPr>
              <w:t>Согласование без замечаний</w:t>
            </w:r>
          </w:p>
        </w:tc>
      </w:tr>
      <w:tr w:rsidR="00EA28F1" w:rsidRPr="00493B2E" w14:paraId="084D66E1" w14:textId="77777777" w:rsidTr="00493B2E">
        <w:tc>
          <w:tcPr>
            <w:tcW w:w="247" w:type="pct"/>
            <w:shd w:val="clear" w:color="auto" w:fill="auto"/>
          </w:tcPr>
          <w:p w14:paraId="3C3F43A1" w14:textId="4580404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0C031156" w14:textId="62242B2B"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6212560C" w14:textId="05C259FE"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 xml:space="preserve">Санкт-Петербургское государственное казенное учреждение «Научно-исследовательский и проектный центр Генерального плана Санкт-Петербурга» </w:t>
            </w:r>
          </w:p>
          <w:p w14:paraId="747BED09"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w:t>
            </w:r>
            <w:proofErr w:type="spellStart"/>
            <w:r w:rsidRPr="00493B2E">
              <w:rPr>
                <w:rFonts w:ascii="Times New Roman" w:hAnsi="Times New Roman" w:cs="Times New Roman"/>
                <w:b/>
              </w:rPr>
              <w:t>СПбГКУ</w:t>
            </w:r>
            <w:proofErr w:type="spellEnd"/>
            <w:r w:rsidRPr="00493B2E">
              <w:rPr>
                <w:rFonts w:ascii="Times New Roman" w:hAnsi="Times New Roman" w:cs="Times New Roman"/>
                <w:b/>
              </w:rPr>
              <w:t xml:space="preserve"> «НИПЦ Генплана Санкт-Петербурга»)</w:t>
            </w:r>
          </w:p>
        </w:tc>
        <w:tc>
          <w:tcPr>
            <w:tcW w:w="1256" w:type="pct"/>
            <w:shd w:val="clear" w:color="auto" w:fill="auto"/>
          </w:tcPr>
          <w:p w14:paraId="51417AF0"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 xml:space="preserve">В силу наличия в проекте каждого из представленных сводов правил положения  о  том,  что  требования  свода  правил  не  распространяются на градостроительную деятельность по развитию новых и сложившихся территорий жилой и многофункциональной застройки, осуществляемую на территории субъектов Российской Федерации - городов федерального значения Москвы, Санкт-Петербурга  и  Севастополя,  </w:t>
            </w:r>
            <w:r w:rsidRPr="00493B2E">
              <w:rPr>
                <w:rFonts w:ascii="Times New Roman" w:hAnsi="Times New Roman" w:cs="Times New Roman"/>
                <w:b/>
              </w:rPr>
              <w:t>предложений  и  замечаний  по  проектам не имеется</w:t>
            </w:r>
          </w:p>
        </w:tc>
        <w:tc>
          <w:tcPr>
            <w:tcW w:w="1174" w:type="pct"/>
            <w:shd w:val="clear" w:color="auto" w:fill="auto"/>
          </w:tcPr>
          <w:p w14:paraId="75179F28"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Принято.</w:t>
            </w:r>
          </w:p>
          <w:p w14:paraId="66168085" w14:textId="770ABB33" w:rsidR="00BC3DA7" w:rsidRPr="00493B2E" w:rsidRDefault="00BC3DA7" w:rsidP="00831C4F">
            <w:pPr>
              <w:contextualSpacing/>
              <w:rPr>
                <w:rFonts w:ascii="Times New Roman" w:hAnsi="Times New Roman" w:cs="Times New Roman"/>
                <w:b/>
              </w:rPr>
            </w:pPr>
            <w:r w:rsidRPr="00493B2E">
              <w:rPr>
                <w:rFonts w:ascii="Times New Roman" w:hAnsi="Times New Roman" w:cs="Times New Roman"/>
              </w:rPr>
              <w:t>Согласование без замечаний</w:t>
            </w:r>
          </w:p>
        </w:tc>
      </w:tr>
      <w:tr w:rsidR="00EA28F1" w:rsidRPr="00493B2E" w14:paraId="16610F52" w14:textId="77777777" w:rsidTr="00493B2E">
        <w:tc>
          <w:tcPr>
            <w:tcW w:w="247" w:type="pct"/>
            <w:shd w:val="clear" w:color="auto" w:fill="auto"/>
          </w:tcPr>
          <w:p w14:paraId="1C70832F" w14:textId="642EB71D"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F8DC873" w14:textId="2098FCF8"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23655374" w14:textId="6CBCBC39"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 xml:space="preserve">Государственное бюджетное учреждение города Москвы «Главное </w:t>
            </w:r>
            <w:r w:rsidRPr="00493B2E">
              <w:rPr>
                <w:rFonts w:ascii="Times New Roman" w:hAnsi="Times New Roman" w:cs="Times New Roman"/>
                <w:b/>
              </w:rPr>
              <w:lastRenderedPageBreak/>
              <w:t xml:space="preserve">архитектурно-планировочное управление Москомархитектуры» </w:t>
            </w:r>
          </w:p>
          <w:p w14:paraId="013F5785"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(ГБУ «</w:t>
            </w:r>
            <w:proofErr w:type="spellStart"/>
            <w:r w:rsidRPr="00493B2E">
              <w:rPr>
                <w:rFonts w:ascii="Times New Roman" w:hAnsi="Times New Roman" w:cs="Times New Roman"/>
                <w:b/>
              </w:rPr>
              <w:t>ГлавАПУ</w:t>
            </w:r>
            <w:proofErr w:type="spellEnd"/>
            <w:r w:rsidRPr="00493B2E">
              <w:rPr>
                <w:rFonts w:ascii="Times New Roman" w:hAnsi="Times New Roman" w:cs="Times New Roman"/>
                <w:b/>
              </w:rPr>
              <w:t>»)</w:t>
            </w:r>
          </w:p>
        </w:tc>
        <w:tc>
          <w:tcPr>
            <w:tcW w:w="1256" w:type="pct"/>
            <w:shd w:val="clear" w:color="auto" w:fill="auto"/>
          </w:tcPr>
          <w:p w14:paraId="760D3CA4"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lastRenderedPageBreak/>
              <w:t>Большинство замечаний, направленных ГБУ «</w:t>
            </w:r>
            <w:proofErr w:type="spellStart"/>
            <w:r w:rsidRPr="00493B2E">
              <w:rPr>
                <w:rFonts w:ascii="Times New Roman" w:hAnsi="Times New Roman" w:cs="Times New Roman"/>
              </w:rPr>
              <w:t>ГлавАПУ</w:t>
            </w:r>
            <w:proofErr w:type="spellEnd"/>
            <w:r w:rsidRPr="00493B2E">
              <w:rPr>
                <w:rFonts w:ascii="Times New Roman" w:hAnsi="Times New Roman" w:cs="Times New Roman"/>
              </w:rPr>
              <w:t xml:space="preserve">» </w:t>
            </w:r>
            <w:r w:rsidRPr="00493B2E">
              <w:rPr>
                <w:rFonts w:ascii="Times New Roman" w:hAnsi="Times New Roman" w:cs="Times New Roman"/>
              </w:rPr>
              <w:lastRenderedPageBreak/>
              <w:t>учтены в новых редакциях. Новых замечаний по представленным документам не имеется</w:t>
            </w:r>
          </w:p>
        </w:tc>
        <w:tc>
          <w:tcPr>
            <w:tcW w:w="1174" w:type="pct"/>
            <w:shd w:val="clear" w:color="auto" w:fill="auto"/>
          </w:tcPr>
          <w:p w14:paraId="5BE1F378" w14:textId="4331B9C4"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lastRenderedPageBreak/>
              <w:t xml:space="preserve">Принято. </w:t>
            </w:r>
          </w:p>
          <w:p w14:paraId="65B0753C" w14:textId="7B471C40" w:rsidR="00BC3DA7" w:rsidRPr="00493B2E" w:rsidRDefault="00BC3DA7" w:rsidP="00831C4F">
            <w:pPr>
              <w:contextualSpacing/>
              <w:rPr>
                <w:rFonts w:ascii="Times New Roman" w:hAnsi="Times New Roman" w:cs="Times New Roman"/>
                <w:b/>
              </w:rPr>
            </w:pPr>
            <w:r w:rsidRPr="00493B2E">
              <w:rPr>
                <w:rFonts w:ascii="Times New Roman" w:hAnsi="Times New Roman" w:cs="Times New Roman"/>
              </w:rPr>
              <w:t>Согласование без замечаний</w:t>
            </w:r>
          </w:p>
          <w:p w14:paraId="42035F05" w14:textId="1183773A" w:rsidR="00EA28F1" w:rsidRPr="00493B2E" w:rsidRDefault="00EA28F1" w:rsidP="00831C4F">
            <w:pPr>
              <w:contextualSpacing/>
              <w:rPr>
                <w:rFonts w:ascii="Times New Roman" w:hAnsi="Times New Roman" w:cs="Times New Roman"/>
              </w:rPr>
            </w:pPr>
          </w:p>
        </w:tc>
      </w:tr>
      <w:tr w:rsidR="00EA28F1" w:rsidRPr="00493B2E" w14:paraId="7171B928" w14:textId="77777777" w:rsidTr="00493B2E">
        <w:tc>
          <w:tcPr>
            <w:tcW w:w="247" w:type="pct"/>
            <w:shd w:val="clear" w:color="auto" w:fill="auto"/>
          </w:tcPr>
          <w:p w14:paraId="249581BA" w14:textId="6F33ACC6"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5A339A9" w14:textId="282D8299"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169E743F" w14:textId="1D4FB36E"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Государственное бюджетное учреждение города Москвы «Московский городской трест геолого-геодезических и картографических работ» (ГБУ «Мосгоргеотрест»)</w:t>
            </w:r>
          </w:p>
        </w:tc>
        <w:tc>
          <w:tcPr>
            <w:tcW w:w="1256" w:type="pct"/>
            <w:shd w:val="clear" w:color="auto" w:fill="auto"/>
          </w:tcPr>
          <w:p w14:paraId="57DE46CA" w14:textId="77777777" w:rsidR="00EA28F1" w:rsidRPr="00493B2E" w:rsidRDefault="00EA28F1" w:rsidP="00831C4F">
            <w:pPr>
              <w:tabs>
                <w:tab w:val="left" w:pos="1133"/>
              </w:tabs>
              <w:contextualSpacing/>
              <w:jc w:val="both"/>
              <w:rPr>
                <w:rFonts w:ascii="Times New Roman" w:hAnsi="Times New Roman" w:cs="Times New Roman"/>
              </w:rPr>
            </w:pPr>
            <w:r w:rsidRPr="00493B2E">
              <w:rPr>
                <w:rFonts w:ascii="Times New Roman" w:hAnsi="Times New Roman" w:cs="Times New Roman"/>
              </w:rPr>
              <w:t>По представленным документам в зоне ответственности и компетенции ГБУ «</w:t>
            </w:r>
            <w:proofErr w:type="spellStart"/>
            <w:r w:rsidRPr="00493B2E">
              <w:rPr>
                <w:rFonts w:ascii="Times New Roman" w:hAnsi="Times New Roman" w:cs="Times New Roman"/>
              </w:rPr>
              <w:t>Мосгорготрест</w:t>
            </w:r>
            <w:proofErr w:type="spellEnd"/>
            <w:r w:rsidRPr="00493B2E">
              <w:rPr>
                <w:rFonts w:ascii="Times New Roman" w:hAnsi="Times New Roman" w:cs="Times New Roman"/>
              </w:rPr>
              <w:t>» замечания и предложения отсутствуют</w:t>
            </w:r>
          </w:p>
        </w:tc>
        <w:tc>
          <w:tcPr>
            <w:tcW w:w="1174" w:type="pct"/>
            <w:shd w:val="clear" w:color="auto" w:fill="auto"/>
          </w:tcPr>
          <w:p w14:paraId="3B8DCC91"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 xml:space="preserve">Принято. </w:t>
            </w:r>
          </w:p>
          <w:p w14:paraId="31645731" w14:textId="509B238D" w:rsidR="00BC3DA7" w:rsidRPr="00493B2E" w:rsidRDefault="00BC3DA7" w:rsidP="00831C4F">
            <w:pPr>
              <w:contextualSpacing/>
              <w:rPr>
                <w:rFonts w:ascii="Times New Roman" w:hAnsi="Times New Roman" w:cs="Times New Roman"/>
                <w:b/>
              </w:rPr>
            </w:pPr>
            <w:r w:rsidRPr="00493B2E">
              <w:rPr>
                <w:rFonts w:ascii="Times New Roman" w:hAnsi="Times New Roman" w:cs="Times New Roman"/>
              </w:rPr>
              <w:t>Согласование без замечаний</w:t>
            </w:r>
          </w:p>
        </w:tc>
      </w:tr>
      <w:tr w:rsidR="00EA28F1" w:rsidRPr="00493B2E" w14:paraId="0C0D08E6" w14:textId="77777777" w:rsidTr="00493B2E">
        <w:tc>
          <w:tcPr>
            <w:tcW w:w="247" w:type="pct"/>
            <w:shd w:val="clear" w:color="auto" w:fill="auto"/>
          </w:tcPr>
          <w:p w14:paraId="7FF547A7" w14:textId="2C780E95"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58EC41D" w14:textId="74F7EC83"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7FCAD790" w14:textId="31E7D2CD"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АО «Мосинжпроект»</w:t>
            </w:r>
          </w:p>
        </w:tc>
        <w:tc>
          <w:tcPr>
            <w:tcW w:w="1256" w:type="pct"/>
            <w:shd w:val="clear" w:color="auto" w:fill="auto"/>
          </w:tcPr>
          <w:p w14:paraId="23BC9FEF" w14:textId="5C10339D" w:rsidR="00EA28F1" w:rsidRPr="00493B2E" w:rsidRDefault="00493B2E" w:rsidP="00831C4F">
            <w:pPr>
              <w:tabs>
                <w:tab w:val="left" w:pos="1133"/>
              </w:tabs>
              <w:contextualSpacing/>
              <w:jc w:val="both"/>
              <w:rPr>
                <w:rFonts w:ascii="Times New Roman" w:hAnsi="Times New Roman" w:cs="Times New Roman"/>
              </w:rPr>
            </w:pPr>
            <w:r w:rsidRPr="00493B2E">
              <w:rPr>
                <w:rFonts w:ascii="Times New Roman" w:hAnsi="Times New Roman" w:cs="Times New Roman"/>
              </w:rPr>
              <w:t>В ответ на Ваше обращение АО «Мосинжпроект» рассмотрело доработанные своды правил и сообщает, что замечания и предложения отсутствуют.</w:t>
            </w:r>
          </w:p>
        </w:tc>
        <w:tc>
          <w:tcPr>
            <w:tcW w:w="1174" w:type="pct"/>
            <w:shd w:val="clear" w:color="auto" w:fill="auto"/>
          </w:tcPr>
          <w:p w14:paraId="0CB85E29"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Принято.</w:t>
            </w:r>
          </w:p>
          <w:p w14:paraId="20D7A621" w14:textId="20BD2245" w:rsidR="00BC3DA7" w:rsidRPr="00493B2E" w:rsidRDefault="00BC3DA7" w:rsidP="00831C4F">
            <w:pPr>
              <w:contextualSpacing/>
              <w:rPr>
                <w:rFonts w:ascii="Times New Roman" w:hAnsi="Times New Roman" w:cs="Times New Roman"/>
                <w:b/>
              </w:rPr>
            </w:pPr>
            <w:r w:rsidRPr="00493B2E">
              <w:rPr>
                <w:rFonts w:ascii="Times New Roman" w:hAnsi="Times New Roman" w:cs="Times New Roman"/>
              </w:rPr>
              <w:t>Согласование без замечаний</w:t>
            </w:r>
          </w:p>
        </w:tc>
      </w:tr>
      <w:tr w:rsidR="00EA28F1" w:rsidRPr="00493B2E" w14:paraId="40D5F730" w14:textId="77777777" w:rsidTr="00493B2E">
        <w:tc>
          <w:tcPr>
            <w:tcW w:w="247" w:type="pct"/>
            <w:shd w:val="clear" w:color="auto" w:fill="auto"/>
          </w:tcPr>
          <w:p w14:paraId="4F8BACF0"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3C765F76" w14:textId="36BEB19C"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4.5</w:t>
            </w:r>
          </w:p>
        </w:tc>
        <w:tc>
          <w:tcPr>
            <w:tcW w:w="1452" w:type="pct"/>
            <w:shd w:val="clear" w:color="auto" w:fill="auto"/>
          </w:tcPr>
          <w:p w14:paraId="2438F767" w14:textId="25ADAF7B"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Федеральное государственное бюджетное учреждение «Российская академия архитектуры и строительных наук» (РААСН) (эксперт РАН, академик РААСН Киевский Л.В.)</w:t>
            </w:r>
          </w:p>
        </w:tc>
        <w:tc>
          <w:tcPr>
            <w:tcW w:w="1256" w:type="pct"/>
            <w:shd w:val="clear" w:color="auto" w:fill="auto"/>
          </w:tcPr>
          <w:p w14:paraId="3877F379" w14:textId="0730690E" w:rsidR="00EA28F1" w:rsidRPr="00493B2E" w:rsidRDefault="00EA28F1" w:rsidP="00831C4F">
            <w:pPr>
              <w:tabs>
                <w:tab w:val="left" w:pos="1133"/>
              </w:tabs>
              <w:contextualSpacing/>
              <w:jc w:val="both"/>
              <w:rPr>
                <w:rFonts w:ascii="Times New Roman" w:hAnsi="Times New Roman" w:cs="Times New Roman"/>
              </w:rPr>
            </w:pPr>
            <w:r w:rsidRPr="00493B2E">
              <w:rPr>
                <w:rFonts w:ascii="Times New Roman" w:hAnsi="Times New Roman" w:cs="Times New Roman"/>
              </w:rPr>
              <w:t>в п. 4.</w:t>
            </w:r>
            <w:r w:rsidR="00493B2E">
              <w:rPr>
                <w:rFonts w:ascii="Times New Roman" w:hAnsi="Times New Roman" w:cs="Times New Roman"/>
              </w:rPr>
              <w:t>2 (4.5)</w:t>
            </w:r>
            <w:r w:rsidRPr="00493B2E">
              <w:rPr>
                <w:rFonts w:ascii="Times New Roman" w:hAnsi="Times New Roman" w:cs="Times New Roman"/>
              </w:rPr>
              <w:t xml:space="preserve"> слова «... размещением спортивных и детских игровых площадок на крышах зданий и сооружений», в части «детских» исключить как слишком экстравагантное, а в части «спортивных» придать рекомендательный (возможный) характер;</w:t>
            </w:r>
          </w:p>
        </w:tc>
        <w:tc>
          <w:tcPr>
            <w:tcW w:w="1174" w:type="pct"/>
            <w:shd w:val="clear" w:color="auto" w:fill="auto"/>
          </w:tcPr>
          <w:p w14:paraId="238921B2" w14:textId="77777777"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Принято частично.</w:t>
            </w:r>
          </w:p>
          <w:p w14:paraId="5EDE714B" w14:textId="5A635DB8"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 xml:space="preserve">Детские площадки в соответствии с СП 1.13130.2020 допускается размещать на кровлях </w:t>
            </w:r>
            <w:r w:rsidR="00493B2E" w:rsidRPr="00493B2E">
              <w:rPr>
                <w:rFonts w:ascii="Times New Roman" w:hAnsi="Times New Roman" w:cs="Times New Roman"/>
              </w:rPr>
              <w:t>зданий, соответствующих</w:t>
            </w:r>
            <w:r w:rsidRPr="00493B2E">
              <w:rPr>
                <w:rFonts w:ascii="Times New Roman" w:hAnsi="Times New Roman" w:cs="Times New Roman"/>
              </w:rPr>
              <w:t xml:space="preserve"> допустимой максимальной этажности этих зданий и этажу размещения групповых помещений для детей. Абзац изложен в следующей редакции:</w:t>
            </w:r>
          </w:p>
          <w:p w14:paraId="6CC4469D" w14:textId="16AD3CF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rPr>
              <w:t xml:space="preserve">«- размещением </w:t>
            </w:r>
            <w:r w:rsidRPr="00493B2E">
              <w:rPr>
                <w:rFonts w:ascii="Times New Roman" w:hAnsi="Times New Roman" w:cs="Times New Roman"/>
                <w:b/>
              </w:rPr>
              <w:t>дополнительных</w:t>
            </w:r>
            <w:r w:rsidRPr="00493B2E">
              <w:rPr>
                <w:rFonts w:ascii="Times New Roman" w:hAnsi="Times New Roman" w:cs="Times New Roman"/>
              </w:rPr>
              <w:t xml:space="preserve"> спортивных и детских игровых площадок на крышах зданий и сооружений, выносом спортивных зон в малые парки; ».</w:t>
            </w:r>
          </w:p>
        </w:tc>
      </w:tr>
      <w:tr w:rsidR="00EA28F1" w:rsidRPr="00493B2E" w14:paraId="1891C1DE" w14:textId="77777777" w:rsidTr="00493B2E">
        <w:tc>
          <w:tcPr>
            <w:tcW w:w="247" w:type="pct"/>
            <w:shd w:val="clear" w:color="auto" w:fill="auto"/>
          </w:tcPr>
          <w:p w14:paraId="7664A1AC"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AC716ED"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5.16 Последний абзац:</w:t>
            </w:r>
          </w:p>
          <w:p w14:paraId="21EFEC86" w14:textId="77777777" w:rsidR="00EA28F1" w:rsidRPr="00493B2E" w:rsidRDefault="00EA28F1" w:rsidP="00831C4F">
            <w:pPr>
              <w:autoSpaceDE w:val="0"/>
              <w:autoSpaceDN w:val="0"/>
              <w:adjustRightInd w:val="0"/>
              <w:rPr>
                <w:rFonts w:ascii="Times New Roman" w:hAnsi="Times New Roman" w:cs="Times New Roman"/>
              </w:rPr>
            </w:pPr>
            <w:proofErr w:type="gramStart"/>
            <w:r w:rsidRPr="00493B2E">
              <w:rPr>
                <w:rFonts w:ascii="Times New Roman" w:hAnsi="Times New Roman" w:cs="Times New Roman"/>
              </w:rPr>
              <w:t>« Для</w:t>
            </w:r>
            <w:proofErr w:type="gramEnd"/>
            <w:r w:rsidRPr="00493B2E">
              <w:rPr>
                <w:rFonts w:ascii="Times New Roman" w:hAnsi="Times New Roman" w:cs="Times New Roman"/>
              </w:rPr>
              <w:t xml:space="preserve"> отдыха жителей допускается предусматривать эксплуатируемые кровли с озеленением по СП 118.13330, СП 17.13330, СП 82.13330.»</w:t>
            </w:r>
          </w:p>
          <w:p w14:paraId="0C51A850"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lastRenderedPageBreak/>
              <w:t xml:space="preserve"> </w:t>
            </w:r>
          </w:p>
          <w:p w14:paraId="0D9B2FAF" w14:textId="77777777" w:rsidR="00EA28F1" w:rsidRPr="00493B2E" w:rsidRDefault="00EA28F1" w:rsidP="00831C4F">
            <w:pPr>
              <w:contextualSpacing/>
              <w:rPr>
                <w:rFonts w:ascii="Times New Roman" w:hAnsi="Times New Roman" w:cs="Times New Roman"/>
              </w:rPr>
            </w:pPr>
          </w:p>
        </w:tc>
        <w:tc>
          <w:tcPr>
            <w:tcW w:w="1452" w:type="pct"/>
            <w:shd w:val="clear" w:color="auto" w:fill="auto"/>
          </w:tcPr>
          <w:p w14:paraId="15810B24" w14:textId="1331CFC3"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lastRenderedPageBreak/>
              <w:t>Федеральное государственное бюджетное учреждение «Российская академия архитектуры и строительных наук» (РААСН) (эксперт РАН, академик РААСН Киевский Л.В.)</w:t>
            </w:r>
          </w:p>
        </w:tc>
        <w:tc>
          <w:tcPr>
            <w:tcW w:w="1256" w:type="pct"/>
            <w:shd w:val="clear" w:color="auto" w:fill="auto"/>
          </w:tcPr>
          <w:p w14:paraId="12953142" w14:textId="2EFE7296" w:rsidR="00EA28F1" w:rsidRPr="00493B2E" w:rsidRDefault="00EA28F1" w:rsidP="00831C4F">
            <w:pPr>
              <w:tabs>
                <w:tab w:val="left" w:pos="1133"/>
              </w:tabs>
              <w:contextualSpacing/>
              <w:jc w:val="both"/>
              <w:rPr>
                <w:rFonts w:ascii="Times New Roman" w:hAnsi="Times New Roman" w:cs="Times New Roman"/>
              </w:rPr>
            </w:pPr>
            <w:r w:rsidRPr="00493B2E">
              <w:rPr>
                <w:rFonts w:ascii="Times New Roman" w:hAnsi="Times New Roman" w:cs="Times New Roman"/>
              </w:rPr>
              <w:t>п. 5.16 «Для отдыха жителей следует предусматривать эксплуатируемые кровли с озеленением» - заменить глагол «следует» на «допускается»; то же в п. 6.39;</w:t>
            </w:r>
          </w:p>
        </w:tc>
        <w:tc>
          <w:tcPr>
            <w:tcW w:w="1174" w:type="pct"/>
            <w:shd w:val="clear" w:color="auto" w:fill="auto"/>
          </w:tcPr>
          <w:p w14:paraId="008F67E7" w14:textId="69F56C86"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tc>
      </w:tr>
      <w:tr w:rsidR="00EA28F1" w:rsidRPr="00493B2E" w14:paraId="2DF9C606" w14:textId="77777777" w:rsidTr="00493B2E">
        <w:tc>
          <w:tcPr>
            <w:tcW w:w="247" w:type="pct"/>
            <w:shd w:val="clear" w:color="auto" w:fill="auto"/>
          </w:tcPr>
          <w:p w14:paraId="2D202AB8"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622E8FBF"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6.36 Застройку центральной модели городской среды рекомендуется предусматривать с максимальным разнообразием объемно¬-планировочных и архитектурных решений, преимущественно без использования визуально похожих проектов на смежных территориях.</w:t>
            </w:r>
          </w:p>
          <w:p w14:paraId="4613A132" w14:textId="77777777" w:rsidR="00EA28F1" w:rsidRPr="00493B2E" w:rsidRDefault="00EA28F1" w:rsidP="00831C4F">
            <w:pPr>
              <w:autoSpaceDE w:val="0"/>
              <w:autoSpaceDN w:val="0"/>
              <w:adjustRightInd w:val="0"/>
              <w:rPr>
                <w:rFonts w:ascii="Times New Roman" w:hAnsi="Times New Roman" w:cs="Times New Roman"/>
              </w:rPr>
            </w:pPr>
          </w:p>
        </w:tc>
        <w:tc>
          <w:tcPr>
            <w:tcW w:w="1452" w:type="pct"/>
            <w:shd w:val="clear" w:color="auto" w:fill="auto"/>
          </w:tcPr>
          <w:p w14:paraId="7A1BD886" w14:textId="78FC29A7"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Федеральное государственное бюджетное учреждение «Российская академия архитектуры и строительных наук» (РААСН) (эксперт РАН, академик РААСН Киевский Л.В.)</w:t>
            </w:r>
          </w:p>
        </w:tc>
        <w:tc>
          <w:tcPr>
            <w:tcW w:w="1256" w:type="pct"/>
            <w:shd w:val="clear" w:color="auto" w:fill="auto"/>
          </w:tcPr>
          <w:p w14:paraId="2F4D7BBD" w14:textId="7F0BA614" w:rsidR="00EA28F1" w:rsidRPr="00493B2E" w:rsidRDefault="00EA28F1" w:rsidP="00831C4F">
            <w:pPr>
              <w:rPr>
                <w:rFonts w:ascii="Times New Roman" w:hAnsi="Times New Roman" w:cs="Times New Roman"/>
              </w:rPr>
            </w:pPr>
            <w:r w:rsidRPr="00493B2E">
              <w:rPr>
                <w:rFonts w:ascii="Times New Roman" w:hAnsi="Times New Roman" w:cs="Times New Roman"/>
              </w:rPr>
              <w:t>п. 6.36 «Застройку центральной модели городской среды ...», но модель нельзя застраивать. Поэтому записать «Застройку по центральной модели ...», далее по тексту;</w:t>
            </w:r>
          </w:p>
          <w:p w14:paraId="194E72F6" w14:textId="7CEF528F" w:rsidR="00EA28F1" w:rsidRPr="00493B2E" w:rsidRDefault="00EA28F1" w:rsidP="00831C4F">
            <w:pPr>
              <w:tabs>
                <w:tab w:val="left" w:pos="1133"/>
              </w:tabs>
              <w:contextualSpacing/>
              <w:jc w:val="both"/>
              <w:rPr>
                <w:rFonts w:ascii="Times New Roman" w:hAnsi="Times New Roman" w:cs="Times New Roman"/>
              </w:rPr>
            </w:pPr>
            <w:r w:rsidRPr="00493B2E">
              <w:rPr>
                <w:rFonts w:ascii="Times New Roman" w:hAnsi="Times New Roman" w:cs="Times New Roman"/>
              </w:rPr>
              <w:tab/>
            </w:r>
          </w:p>
        </w:tc>
        <w:tc>
          <w:tcPr>
            <w:tcW w:w="1174" w:type="pct"/>
            <w:shd w:val="clear" w:color="auto" w:fill="auto"/>
          </w:tcPr>
          <w:p w14:paraId="2EBAF7C8"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55C082B4"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6.36:</w:t>
            </w:r>
          </w:p>
          <w:p w14:paraId="719CF898" w14:textId="5563256E" w:rsidR="00EA28F1" w:rsidRPr="00493B2E" w:rsidRDefault="00EA28F1" w:rsidP="00831C4F">
            <w:pPr>
              <w:widowControl w:val="0"/>
              <w:autoSpaceDE w:val="0"/>
              <w:autoSpaceDN w:val="0"/>
              <w:adjustRightInd w:val="0"/>
              <w:rPr>
                <w:rFonts w:ascii="Times New Roman" w:hAnsi="Times New Roman" w:cs="Times New Roman"/>
                <w:b/>
              </w:rPr>
            </w:pPr>
            <w:proofErr w:type="gramStart"/>
            <w:r w:rsidRPr="00493B2E">
              <w:rPr>
                <w:rFonts w:ascii="Times New Roman" w:hAnsi="Times New Roman" w:cs="Times New Roman"/>
              </w:rPr>
              <w:t>« 6.36</w:t>
            </w:r>
            <w:proofErr w:type="gramEnd"/>
            <w:r w:rsidRPr="00493B2E">
              <w:rPr>
                <w:rFonts w:ascii="Times New Roman" w:hAnsi="Times New Roman" w:cs="Times New Roman"/>
              </w:rPr>
              <w:t xml:space="preserve"> Застройку по центральной модели городской среды рекомендуется предусматривать с максимальным разнообразием объемно¬-планировочных и архитектурных решений, преимущественно без использования визуально похожих проектов на смежных территориях.».</w:t>
            </w:r>
          </w:p>
        </w:tc>
      </w:tr>
      <w:tr w:rsidR="00EA28F1" w:rsidRPr="00493B2E" w14:paraId="6087C75B" w14:textId="77777777" w:rsidTr="00493B2E">
        <w:tc>
          <w:tcPr>
            <w:tcW w:w="247" w:type="pct"/>
            <w:shd w:val="clear" w:color="auto" w:fill="auto"/>
          </w:tcPr>
          <w:p w14:paraId="2C14B4E6"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316CA669" w14:textId="53F7CA38"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7.2, 7.6.7; 7.6.8; 7.7.2; 8.1; 8.2; 8.4; 10.1.2 и др.</w:t>
            </w:r>
          </w:p>
        </w:tc>
        <w:tc>
          <w:tcPr>
            <w:tcW w:w="1452" w:type="pct"/>
            <w:shd w:val="clear" w:color="auto" w:fill="auto"/>
          </w:tcPr>
          <w:p w14:paraId="3038CF3B" w14:textId="7CD6E63F"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Федеральное государственное бюджетное учреждение «Российская академия архитектуры и строительных наук» (РААСН) (эксперт РАН, академик РААСН Киевский Л.В.)</w:t>
            </w:r>
          </w:p>
        </w:tc>
        <w:tc>
          <w:tcPr>
            <w:tcW w:w="1256" w:type="pct"/>
            <w:shd w:val="clear" w:color="auto" w:fill="auto"/>
          </w:tcPr>
          <w:p w14:paraId="0E72D00C" w14:textId="0928F89B" w:rsidR="00EA28F1" w:rsidRPr="00493B2E" w:rsidRDefault="00EA28F1" w:rsidP="00831C4F">
            <w:pPr>
              <w:rPr>
                <w:rFonts w:ascii="Times New Roman" w:hAnsi="Times New Roman" w:cs="Times New Roman"/>
              </w:rPr>
            </w:pPr>
            <w:r w:rsidRPr="00493B2E">
              <w:rPr>
                <w:rFonts w:ascii="Times New Roman" w:hAnsi="Times New Roman" w:cs="Times New Roman"/>
              </w:rPr>
              <w:t xml:space="preserve">п. 7.2 «... на территории центральной модели ...», но у модели нет территории. Поэтому надо уточнить «... на территории соответствующей центральной модели ...». Аналогичные поправки внести в </w:t>
            </w:r>
            <w:proofErr w:type="spellStart"/>
            <w:r w:rsidRPr="00493B2E">
              <w:rPr>
                <w:rFonts w:ascii="Times New Roman" w:hAnsi="Times New Roman" w:cs="Times New Roman"/>
              </w:rPr>
              <w:t>п.п</w:t>
            </w:r>
            <w:proofErr w:type="spellEnd"/>
            <w:r w:rsidRPr="00493B2E">
              <w:rPr>
                <w:rFonts w:ascii="Times New Roman" w:hAnsi="Times New Roman" w:cs="Times New Roman"/>
              </w:rPr>
              <w:t xml:space="preserve">. </w:t>
            </w:r>
          </w:p>
        </w:tc>
        <w:tc>
          <w:tcPr>
            <w:tcW w:w="1174" w:type="pct"/>
            <w:shd w:val="clear" w:color="auto" w:fill="auto"/>
          </w:tcPr>
          <w:p w14:paraId="2F162112"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7EFF8960" w14:textId="03D6167F"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7.2</w:t>
            </w:r>
            <w:r w:rsidR="00493B2E">
              <w:rPr>
                <w:rFonts w:ascii="Times New Roman" w:hAnsi="Times New Roman" w:cs="Times New Roman"/>
              </w:rPr>
              <w:t>:</w:t>
            </w:r>
          </w:p>
          <w:p w14:paraId="65A40604" w14:textId="2C461FE9"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 7.2 При организации транспортного обслуживания на территории застройки по центральной модели городской среды рекомендуется обеспечивать преобладание пассажирского транспорта общего пользования и предусматривать мероприятия для его приоритетного движения при необходимости.».</w:t>
            </w:r>
          </w:p>
        </w:tc>
      </w:tr>
      <w:tr w:rsidR="00EA28F1" w:rsidRPr="00493B2E" w14:paraId="2145BB0D" w14:textId="77777777" w:rsidTr="00493B2E">
        <w:tc>
          <w:tcPr>
            <w:tcW w:w="247" w:type="pct"/>
            <w:shd w:val="clear" w:color="auto" w:fill="auto"/>
          </w:tcPr>
          <w:p w14:paraId="2AB923E2"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3B07D101"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Пункт 4.6</w:t>
            </w:r>
          </w:p>
          <w:p w14:paraId="1BA25C96" w14:textId="35E9F7EB"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 xml:space="preserve">4.6 При планировочной организации территории жилого микрорайона должны соблюдаться требования по охране </w:t>
            </w:r>
            <w:r w:rsidRPr="00493B2E">
              <w:rPr>
                <w:rFonts w:ascii="Times New Roman" w:hAnsi="Times New Roman" w:cs="Times New Roman"/>
              </w:rPr>
              <w:lastRenderedPageBreak/>
              <w:t>окружающей среды в соответствии с СП 42.13330.2016 (раздел 14).</w:t>
            </w:r>
          </w:p>
        </w:tc>
        <w:tc>
          <w:tcPr>
            <w:tcW w:w="1452" w:type="pct"/>
            <w:shd w:val="clear" w:color="auto" w:fill="auto"/>
          </w:tcPr>
          <w:p w14:paraId="3D1F2E28"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lastRenderedPageBreak/>
              <w:t>Федеральное государственное бюджетное учреждение «Центральный научно-исследовательский и проектный институт Министерства строительства и жилищно-</w:t>
            </w:r>
            <w:r w:rsidRPr="00493B2E">
              <w:rPr>
                <w:rFonts w:ascii="Times New Roman" w:hAnsi="Times New Roman" w:cs="Times New Roman"/>
                <w:b/>
              </w:rPr>
              <w:lastRenderedPageBreak/>
              <w:t xml:space="preserve">коммунального хозяйства Российской Федерации» </w:t>
            </w:r>
          </w:p>
          <w:p w14:paraId="3EC6A4E8" w14:textId="703A91E4"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65B13DE2" w14:textId="4729C4DA" w:rsidR="00EA28F1" w:rsidRPr="00493B2E" w:rsidRDefault="00EA28F1" w:rsidP="00831C4F">
            <w:pPr>
              <w:rPr>
                <w:rFonts w:ascii="Times New Roman" w:hAnsi="Times New Roman" w:cs="Times New Roman"/>
              </w:rPr>
            </w:pPr>
            <w:proofErr w:type="gramStart"/>
            <w:r w:rsidRPr="00493B2E">
              <w:rPr>
                <w:rFonts w:ascii="Times New Roman" w:hAnsi="Times New Roman" w:cs="Times New Roman"/>
              </w:rPr>
              <w:lastRenderedPageBreak/>
              <w:t>.Уточнить</w:t>
            </w:r>
            <w:proofErr w:type="gramEnd"/>
            <w:r w:rsidRPr="00493B2E">
              <w:rPr>
                <w:rFonts w:ascii="Times New Roman" w:hAnsi="Times New Roman" w:cs="Times New Roman"/>
              </w:rPr>
              <w:t xml:space="preserve"> или заменить слово «жилого микрорайона», речь идет о территории центральной модели, которая может состоять и из одного или нескольких кварталов.</w:t>
            </w:r>
          </w:p>
        </w:tc>
        <w:tc>
          <w:tcPr>
            <w:tcW w:w="1174" w:type="pct"/>
            <w:shd w:val="clear" w:color="auto" w:fill="auto"/>
          </w:tcPr>
          <w:p w14:paraId="6E8C4A9C"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b/>
              </w:rPr>
              <w:t>Принято</w:t>
            </w:r>
            <w:r w:rsidRPr="00493B2E">
              <w:rPr>
                <w:rFonts w:ascii="Times New Roman" w:hAnsi="Times New Roman" w:cs="Times New Roman"/>
              </w:rPr>
              <w:t>.</w:t>
            </w:r>
          </w:p>
          <w:p w14:paraId="17172FFF"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4.6:</w:t>
            </w:r>
          </w:p>
          <w:p w14:paraId="5B9FECA1" w14:textId="6F98FDB6" w:rsidR="00EA28F1" w:rsidRPr="00493B2E" w:rsidRDefault="00EA28F1" w:rsidP="00831C4F">
            <w:pPr>
              <w:autoSpaceDE w:val="0"/>
              <w:autoSpaceDN w:val="0"/>
              <w:adjustRightInd w:val="0"/>
              <w:rPr>
                <w:rFonts w:ascii="Times New Roman" w:hAnsi="Times New Roman" w:cs="Times New Roman"/>
                <w:b/>
              </w:rPr>
            </w:pPr>
            <w:proofErr w:type="gramStart"/>
            <w:r w:rsidRPr="00493B2E">
              <w:rPr>
                <w:rFonts w:ascii="Times New Roman" w:hAnsi="Times New Roman" w:cs="Times New Roman"/>
              </w:rPr>
              <w:t>« 4.6</w:t>
            </w:r>
            <w:proofErr w:type="gramEnd"/>
            <w:r w:rsidRPr="00493B2E">
              <w:rPr>
                <w:rFonts w:ascii="Times New Roman" w:hAnsi="Times New Roman" w:cs="Times New Roman"/>
              </w:rPr>
              <w:t xml:space="preserve">  При планировочной организации территории по Центральной модели городской среды должны соблюдаться </w:t>
            </w:r>
            <w:r w:rsidRPr="00493B2E">
              <w:rPr>
                <w:rFonts w:ascii="Times New Roman" w:hAnsi="Times New Roman" w:cs="Times New Roman"/>
              </w:rPr>
              <w:lastRenderedPageBreak/>
              <w:t>требования по охране окружающей среды в соответствии с СП 42.13330.2016 (раздел 14).».</w:t>
            </w:r>
          </w:p>
        </w:tc>
      </w:tr>
      <w:tr w:rsidR="00EA28F1" w:rsidRPr="00493B2E" w14:paraId="265CE308" w14:textId="77777777" w:rsidTr="00493B2E">
        <w:tc>
          <w:tcPr>
            <w:tcW w:w="247" w:type="pct"/>
            <w:shd w:val="clear" w:color="auto" w:fill="auto"/>
          </w:tcPr>
          <w:p w14:paraId="6164000D"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47E81CC" w14:textId="77777777" w:rsidR="00EA28F1" w:rsidRPr="00493B2E" w:rsidRDefault="00EA28F1" w:rsidP="00831C4F">
            <w:pPr>
              <w:autoSpaceDE w:val="0"/>
              <w:autoSpaceDN w:val="0"/>
              <w:adjustRightInd w:val="0"/>
              <w:rPr>
                <w:rFonts w:ascii="Times New Roman" w:eastAsia="Calibri" w:hAnsi="Times New Roman" w:cs="Times New Roman"/>
                <w:bdr w:val="none" w:sz="0" w:space="0" w:color="auto" w:frame="1"/>
              </w:rPr>
            </w:pPr>
            <w:r w:rsidRPr="00493B2E">
              <w:rPr>
                <w:rFonts w:ascii="Times New Roman" w:eastAsia="Calibri" w:hAnsi="Times New Roman" w:cs="Times New Roman"/>
                <w:bdr w:val="none" w:sz="0" w:space="0" w:color="auto" w:frame="1"/>
              </w:rPr>
              <w:t>Пункты 4.9.</w:t>
            </w:r>
          </w:p>
          <w:p w14:paraId="5462D0FB" w14:textId="14464B6D"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4.9 Допустимые отклонения ключевых параметров центральной модели городской среды приведены в приложении Б.</w:t>
            </w:r>
          </w:p>
        </w:tc>
        <w:tc>
          <w:tcPr>
            <w:tcW w:w="1452" w:type="pct"/>
            <w:shd w:val="clear" w:color="auto" w:fill="auto"/>
          </w:tcPr>
          <w:p w14:paraId="6DF81A5A" w14:textId="67C83FAE"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6217E17C" w14:textId="083FE110" w:rsidR="00EA28F1" w:rsidRPr="00493B2E" w:rsidRDefault="00EA28F1" w:rsidP="00831C4F">
            <w:pPr>
              <w:rPr>
                <w:rFonts w:ascii="Times New Roman" w:hAnsi="Times New Roman" w:cs="Times New Roman"/>
              </w:rPr>
            </w:pPr>
            <w:r w:rsidRPr="00493B2E">
              <w:rPr>
                <w:rFonts w:ascii="Times New Roman" w:eastAsia="Calibri" w:hAnsi="Times New Roman" w:cs="Times New Roman"/>
                <w:bdr w:val="none" w:sz="0" w:space="0" w:color="auto" w:frame="1"/>
              </w:rPr>
              <w:t>Исключить или заменить слово «ключевых».</w:t>
            </w:r>
          </w:p>
        </w:tc>
        <w:tc>
          <w:tcPr>
            <w:tcW w:w="1174" w:type="pct"/>
            <w:shd w:val="clear" w:color="auto" w:fill="auto"/>
          </w:tcPr>
          <w:p w14:paraId="15A9D70A"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2FAB6543"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4.9:</w:t>
            </w:r>
          </w:p>
          <w:p w14:paraId="49323660" w14:textId="5D5891E1"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rPr>
              <w:t>«4.9 Допустимые отклонения параметров застройки по центральной модели городской среды приведены в приложении Б.»</w:t>
            </w:r>
          </w:p>
        </w:tc>
      </w:tr>
      <w:tr w:rsidR="00EA28F1" w:rsidRPr="00493B2E" w14:paraId="258FCA69" w14:textId="77777777" w:rsidTr="00493B2E">
        <w:tc>
          <w:tcPr>
            <w:tcW w:w="247" w:type="pct"/>
            <w:shd w:val="clear" w:color="auto" w:fill="auto"/>
          </w:tcPr>
          <w:p w14:paraId="4403F2F1"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854E5DB" w14:textId="77777777" w:rsidR="00EA28F1" w:rsidRPr="00493B2E" w:rsidRDefault="00EA28F1" w:rsidP="00831C4F">
            <w:pPr>
              <w:autoSpaceDE w:val="0"/>
              <w:autoSpaceDN w:val="0"/>
              <w:adjustRightInd w:val="0"/>
              <w:rPr>
                <w:rFonts w:ascii="Times New Roman" w:eastAsia="Calibri" w:hAnsi="Times New Roman" w:cs="Times New Roman"/>
                <w:bdr w:val="none" w:sz="0" w:space="0" w:color="auto" w:frame="1"/>
              </w:rPr>
            </w:pPr>
            <w:r w:rsidRPr="00493B2E">
              <w:rPr>
                <w:rFonts w:ascii="Times New Roman" w:eastAsia="Calibri" w:hAnsi="Times New Roman" w:cs="Times New Roman"/>
                <w:bdr w:val="none" w:sz="0" w:space="0" w:color="auto" w:frame="1"/>
              </w:rPr>
              <w:t>Пункт 5.9.</w:t>
            </w:r>
          </w:p>
          <w:p w14:paraId="668BE3A3" w14:textId="0C02AF85" w:rsidR="00EA28F1" w:rsidRPr="00493B2E" w:rsidRDefault="00EA28F1" w:rsidP="00831C4F">
            <w:pPr>
              <w:autoSpaceDE w:val="0"/>
              <w:autoSpaceDN w:val="0"/>
              <w:adjustRightInd w:val="0"/>
              <w:rPr>
                <w:rFonts w:ascii="Times New Roman" w:eastAsia="Calibri" w:hAnsi="Times New Roman" w:cs="Times New Roman"/>
                <w:bdr w:val="none" w:sz="0" w:space="0" w:color="auto" w:frame="1"/>
              </w:rPr>
            </w:pPr>
            <w:proofErr w:type="gramStart"/>
            <w:r w:rsidRPr="00493B2E">
              <w:rPr>
                <w:rFonts w:ascii="Times New Roman" w:eastAsia="Calibri" w:hAnsi="Times New Roman" w:cs="Times New Roman"/>
                <w:bdr w:val="none" w:sz="0" w:space="0" w:color="auto" w:frame="1"/>
              </w:rPr>
              <w:t>«</w:t>
            </w:r>
            <w:r w:rsidRPr="00493B2E">
              <w:rPr>
                <w:rFonts w:ascii="Times New Roman" w:hAnsi="Times New Roman" w:cs="Times New Roman"/>
              </w:rPr>
              <w:t xml:space="preserve"> </w:t>
            </w:r>
            <w:r w:rsidRPr="00493B2E">
              <w:rPr>
                <w:rFonts w:ascii="Times New Roman" w:eastAsia="Calibri" w:hAnsi="Times New Roman" w:cs="Times New Roman"/>
                <w:bdr w:val="none" w:sz="0" w:space="0" w:color="auto" w:frame="1"/>
              </w:rPr>
              <w:t>5.9</w:t>
            </w:r>
            <w:proofErr w:type="gramEnd"/>
            <w:r w:rsidRPr="00493B2E">
              <w:rPr>
                <w:rFonts w:ascii="Times New Roman" w:eastAsia="Calibri" w:hAnsi="Times New Roman" w:cs="Times New Roman"/>
                <w:bdr w:val="none" w:sz="0" w:space="0" w:color="auto" w:frame="1"/>
              </w:rPr>
              <w:t xml:space="preserve"> Нормы расчета функционально-типологических групп зданий, сооружений и помещений общественного назначения следует принимать в соответствии с приложением Д СП 42.13330.2016 или по РНГП/МНГП. Нормы расчета стоянок автомобилей общественных зданий принимаются по приложению Ж СП 42.13330.2016 или по РНГП/МНГП с учетом требований настоящего свода правил.».</w:t>
            </w:r>
          </w:p>
        </w:tc>
        <w:tc>
          <w:tcPr>
            <w:tcW w:w="1452" w:type="pct"/>
            <w:shd w:val="clear" w:color="auto" w:fill="auto"/>
          </w:tcPr>
          <w:p w14:paraId="1FA8C71F" w14:textId="5E143431"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28EBC11C" w14:textId="48232274" w:rsidR="00EA28F1" w:rsidRPr="00493B2E" w:rsidRDefault="00EA28F1" w:rsidP="00831C4F">
            <w:pPr>
              <w:rPr>
                <w:rFonts w:ascii="Times New Roman" w:eastAsia="Calibri" w:hAnsi="Times New Roman" w:cs="Times New Roman"/>
                <w:bdr w:val="none" w:sz="0" w:space="0" w:color="auto" w:frame="1"/>
              </w:rPr>
            </w:pPr>
            <w:r w:rsidRPr="00493B2E">
              <w:rPr>
                <w:rFonts w:ascii="Times New Roman" w:eastAsia="Calibri" w:hAnsi="Times New Roman" w:cs="Times New Roman"/>
                <w:bdr w:val="none" w:sz="0" w:space="0" w:color="auto" w:frame="1"/>
              </w:rPr>
              <w:t>Уточнить редакцию: нормы расчета определены в СП 42.13330.2016, а в РНГП/МНГП – параметры обеспеченности типами объектов.</w:t>
            </w:r>
          </w:p>
        </w:tc>
        <w:tc>
          <w:tcPr>
            <w:tcW w:w="1174" w:type="pct"/>
            <w:shd w:val="clear" w:color="auto" w:fill="auto"/>
          </w:tcPr>
          <w:p w14:paraId="06ED9024"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b/>
              </w:rPr>
              <w:t>Принято.</w:t>
            </w:r>
            <w:r w:rsidRPr="00493B2E">
              <w:rPr>
                <w:rFonts w:ascii="Times New Roman" w:hAnsi="Times New Roman" w:cs="Times New Roman"/>
              </w:rPr>
              <w:t xml:space="preserve"> </w:t>
            </w:r>
          </w:p>
          <w:p w14:paraId="62BF59F1"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5.9:</w:t>
            </w:r>
          </w:p>
          <w:p w14:paraId="775C28A2" w14:textId="61EA5A79" w:rsidR="00EA28F1" w:rsidRPr="00493B2E" w:rsidRDefault="00EA28F1" w:rsidP="00831C4F">
            <w:pPr>
              <w:autoSpaceDE w:val="0"/>
              <w:autoSpaceDN w:val="0"/>
              <w:adjustRightInd w:val="0"/>
              <w:rPr>
                <w:rFonts w:ascii="Times New Roman" w:hAnsi="Times New Roman" w:cs="Times New Roman"/>
                <w:b/>
              </w:rPr>
            </w:pPr>
            <w:proofErr w:type="gramStart"/>
            <w:r w:rsidRPr="00493B2E">
              <w:rPr>
                <w:rFonts w:ascii="Times New Roman" w:eastAsia="Calibri" w:hAnsi="Times New Roman" w:cs="Times New Roman"/>
                <w:bdr w:val="none" w:sz="0" w:space="0" w:color="auto" w:frame="1"/>
              </w:rPr>
              <w:t>«</w:t>
            </w:r>
            <w:r w:rsidRPr="00493B2E">
              <w:rPr>
                <w:rFonts w:ascii="Times New Roman" w:hAnsi="Times New Roman" w:cs="Times New Roman"/>
              </w:rPr>
              <w:t xml:space="preserve"> </w:t>
            </w:r>
            <w:r w:rsidRPr="00493B2E">
              <w:rPr>
                <w:rFonts w:ascii="Times New Roman" w:eastAsia="Calibri" w:hAnsi="Times New Roman" w:cs="Times New Roman"/>
                <w:bdr w:val="none" w:sz="0" w:space="0" w:color="auto" w:frame="1"/>
              </w:rPr>
              <w:t>5.9</w:t>
            </w:r>
            <w:proofErr w:type="gramEnd"/>
            <w:r w:rsidRPr="00493B2E">
              <w:rPr>
                <w:rFonts w:ascii="Times New Roman" w:hAnsi="Times New Roman" w:cs="Times New Roman"/>
              </w:rPr>
              <w:t xml:space="preserve"> </w:t>
            </w:r>
            <w:r w:rsidRPr="00493B2E">
              <w:rPr>
                <w:rFonts w:ascii="Times New Roman" w:eastAsia="Calibri" w:hAnsi="Times New Roman" w:cs="Times New Roman"/>
                <w:bdr w:val="none" w:sz="0" w:space="0" w:color="auto" w:frame="1"/>
              </w:rPr>
              <w:t xml:space="preserve">Нормы расчета функционально-типологических групп зданий, сооружений и помещений общественного назначения следует принимать в соответствии с приложением Д СП 42.13330.2016, параметры обеспеченности типами объектов - по РНГП/МНГП. Нормы расчета стоянок автомобилей общественных зданий принимаются по приложению Ж СП 42.13330.2016 или по РНГП/МНГП с учетом требований настоящего свода </w:t>
            </w:r>
            <w:proofErr w:type="gramStart"/>
            <w:r w:rsidRPr="00493B2E">
              <w:rPr>
                <w:rFonts w:ascii="Times New Roman" w:eastAsia="Calibri" w:hAnsi="Times New Roman" w:cs="Times New Roman"/>
                <w:bdr w:val="none" w:sz="0" w:space="0" w:color="auto" w:frame="1"/>
              </w:rPr>
              <w:t>правил..</w:t>
            </w:r>
            <w:proofErr w:type="gramEnd"/>
            <w:r w:rsidRPr="00493B2E">
              <w:rPr>
                <w:rFonts w:ascii="Times New Roman" w:eastAsia="Calibri" w:hAnsi="Times New Roman" w:cs="Times New Roman"/>
                <w:bdr w:val="none" w:sz="0" w:space="0" w:color="auto" w:frame="1"/>
              </w:rPr>
              <w:t>».</w:t>
            </w:r>
          </w:p>
        </w:tc>
      </w:tr>
      <w:tr w:rsidR="00EA28F1" w:rsidRPr="00493B2E" w14:paraId="331A55FD" w14:textId="77777777" w:rsidTr="00493B2E">
        <w:tc>
          <w:tcPr>
            <w:tcW w:w="247" w:type="pct"/>
            <w:shd w:val="clear" w:color="auto" w:fill="auto"/>
          </w:tcPr>
          <w:p w14:paraId="60432B40"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4618F19" w14:textId="77777777" w:rsidR="00EA28F1" w:rsidRPr="00493B2E" w:rsidRDefault="00EA28F1" w:rsidP="00831C4F">
            <w:pPr>
              <w:autoSpaceDE w:val="0"/>
              <w:autoSpaceDN w:val="0"/>
              <w:adjustRightInd w:val="0"/>
              <w:rPr>
                <w:rFonts w:ascii="Times New Roman" w:eastAsia="Calibri" w:hAnsi="Times New Roman" w:cs="Times New Roman"/>
                <w:bdr w:val="none" w:sz="0" w:space="0" w:color="auto" w:frame="1"/>
              </w:rPr>
            </w:pPr>
            <w:r w:rsidRPr="00493B2E">
              <w:rPr>
                <w:rFonts w:ascii="Times New Roman" w:eastAsia="Calibri" w:hAnsi="Times New Roman" w:cs="Times New Roman"/>
                <w:bdr w:val="none" w:sz="0" w:space="0" w:color="auto" w:frame="1"/>
              </w:rPr>
              <w:t>Пункт 5.11, третье перечисление:</w:t>
            </w:r>
          </w:p>
          <w:p w14:paraId="0BDF22AD" w14:textId="7DBB70CB" w:rsidR="00EA28F1" w:rsidRPr="00493B2E" w:rsidRDefault="00EA28F1" w:rsidP="00831C4F">
            <w:pPr>
              <w:autoSpaceDE w:val="0"/>
              <w:autoSpaceDN w:val="0"/>
              <w:adjustRightInd w:val="0"/>
              <w:rPr>
                <w:rFonts w:ascii="Times New Roman" w:eastAsia="Calibri" w:hAnsi="Times New Roman" w:cs="Times New Roman"/>
                <w:bdr w:val="none" w:sz="0" w:space="0" w:color="auto" w:frame="1"/>
              </w:rPr>
            </w:pPr>
            <w:r w:rsidRPr="00493B2E">
              <w:rPr>
                <w:rFonts w:ascii="Times New Roman" w:eastAsia="Calibri" w:hAnsi="Times New Roman" w:cs="Times New Roman"/>
                <w:bdr w:val="none" w:sz="0" w:space="0" w:color="auto" w:frame="1"/>
              </w:rPr>
              <w:t xml:space="preserve">«- обеспечение пешеходной </w:t>
            </w:r>
            <w:r w:rsidRPr="00493B2E">
              <w:rPr>
                <w:rFonts w:ascii="Times New Roman" w:eastAsia="Calibri" w:hAnsi="Times New Roman" w:cs="Times New Roman"/>
                <w:bdr w:val="none" w:sz="0" w:space="0" w:color="auto" w:frame="1"/>
              </w:rPr>
              <w:lastRenderedPageBreak/>
              <w:t>доступности озелененных территорий общего пользования (скверов, садов, бульваров), мест общего пользования (детских игровых площадок, площадок для занятий физкультурой взрослого населения);»</w:t>
            </w:r>
          </w:p>
        </w:tc>
        <w:tc>
          <w:tcPr>
            <w:tcW w:w="1452" w:type="pct"/>
            <w:shd w:val="clear" w:color="auto" w:fill="auto"/>
          </w:tcPr>
          <w:p w14:paraId="0A41F3F5" w14:textId="1AE31D3A"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lastRenderedPageBreak/>
              <w:t>ФГБУ ЦНИИП Минстроя России</w:t>
            </w:r>
          </w:p>
        </w:tc>
        <w:tc>
          <w:tcPr>
            <w:tcW w:w="1256" w:type="pct"/>
            <w:shd w:val="clear" w:color="auto" w:fill="auto"/>
          </w:tcPr>
          <w:p w14:paraId="1F38BED2" w14:textId="53B757C3" w:rsidR="00EA28F1" w:rsidRPr="00493B2E" w:rsidRDefault="00EA28F1" w:rsidP="00831C4F">
            <w:pPr>
              <w:rPr>
                <w:rFonts w:ascii="Times New Roman" w:eastAsia="Calibri" w:hAnsi="Times New Roman" w:cs="Times New Roman"/>
                <w:bdr w:val="none" w:sz="0" w:space="0" w:color="auto" w:frame="1"/>
              </w:rPr>
            </w:pPr>
            <w:r w:rsidRPr="00493B2E">
              <w:rPr>
                <w:rFonts w:ascii="Times New Roman" w:eastAsia="Calibri" w:hAnsi="Times New Roman" w:cs="Times New Roman"/>
                <w:bdr w:val="none" w:sz="0" w:space="0" w:color="auto" w:frame="1"/>
              </w:rPr>
              <w:t xml:space="preserve"> 3-е перечисление. Пункт 5.1</w:t>
            </w:r>
            <w:r w:rsidR="00493B2E">
              <w:rPr>
                <w:rFonts w:ascii="Times New Roman" w:eastAsia="Calibri" w:hAnsi="Times New Roman" w:cs="Times New Roman"/>
                <w:bdr w:val="none" w:sz="0" w:space="0" w:color="auto" w:frame="1"/>
              </w:rPr>
              <w:t>1</w:t>
            </w:r>
            <w:r w:rsidRPr="00493B2E">
              <w:rPr>
                <w:rFonts w:ascii="Times New Roman" w:eastAsia="Calibri" w:hAnsi="Times New Roman" w:cs="Times New Roman"/>
                <w:bdr w:val="none" w:sz="0" w:space="0" w:color="auto" w:frame="1"/>
              </w:rPr>
              <w:t>. Заменить слова: «(скверов, …» на: «(</w:t>
            </w:r>
            <w:r w:rsidRPr="00493B2E">
              <w:rPr>
                <w:rFonts w:ascii="Times New Roman" w:eastAsia="Calibri" w:hAnsi="Times New Roman" w:cs="Times New Roman"/>
                <w:i/>
                <w:bdr w:val="none" w:sz="0" w:space="0" w:color="auto" w:frame="1"/>
              </w:rPr>
              <w:t>малых парков,</w:t>
            </w:r>
            <w:r w:rsidRPr="00493B2E">
              <w:rPr>
                <w:rFonts w:ascii="Times New Roman" w:eastAsia="Calibri" w:hAnsi="Times New Roman" w:cs="Times New Roman"/>
                <w:bdr w:val="none" w:sz="0" w:space="0" w:color="auto" w:frame="1"/>
              </w:rPr>
              <w:t xml:space="preserve"> </w:t>
            </w:r>
            <w:proofErr w:type="gramStart"/>
            <w:r w:rsidRPr="00493B2E">
              <w:rPr>
                <w:rFonts w:ascii="Times New Roman" w:eastAsia="Calibri" w:hAnsi="Times New Roman" w:cs="Times New Roman"/>
                <w:bdr w:val="none" w:sz="0" w:space="0" w:color="auto" w:frame="1"/>
              </w:rPr>
              <w:t>скверов,…</w:t>
            </w:r>
            <w:proofErr w:type="gramEnd"/>
            <w:r w:rsidRPr="00493B2E">
              <w:rPr>
                <w:rFonts w:ascii="Times New Roman" w:eastAsia="Calibri" w:hAnsi="Times New Roman" w:cs="Times New Roman"/>
                <w:bdr w:val="none" w:sz="0" w:space="0" w:color="auto" w:frame="1"/>
              </w:rPr>
              <w:t>».</w:t>
            </w:r>
          </w:p>
        </w:tc>
        <w:tc>
          <w:tcPr>
            <w:tcW w:w="1174" w:type="pct"/>
            <w:shd w:val="clear" w:color="auto" w:fill="auto"/>
          </w:tcPr>
          <w:p w14:paraId="09C1EDD0"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6FCCF2CA"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5.11:</w:t>
            </w:r>
          </w:p>
          <w:p w14:paraId="248B325C" w14:textId="77777777" w:rsidR="00EA28F1" w:rsidRPr="00493B2E" w:rsidRDefault="00EA28F1" w:rsidP="00831C4F">
            <w:pPr>
              <w:autoSpaceDE w:val="0"/>
              <w:autoSpaceDN w:val="0"/>
              <w:adjustRightInd w:val="0"/>
              <w:rPr>
                <w:rFonts w:ascii="Times New Roman" w:eastAsia="Calibri" w:hAnsi="Times New Roman" w:cs="Times New Roman"/>
                <w:bdr w:val="none" w:sz="0" w:space="0" w:color="auto" w:frame="1"/>
              </w:rPr>
            </w:pPr>
            <w:r w:rsidRPr="00493B2E">
              <w:rPr>
                <w:rFonts w:ascii="Times New Roman" w:eastAsia="Calibri" w:hAnsi="Times New Roman" w:cs="Times New Roman"/>
                <w:bdr w:val="none" w:sz="0" w:space="0" w:color="auto" w:frame="1"/>
              </w:rPr>
              <w:t>третье перечисление:</w:t>
            </w:r>
          </w:p>
          <w:p w14:paraId="5EFD3655" w14:textId="0B17BA62"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eastAsia="Calibri" w:hAnsi="Times New Roman" w:cs="Times New Roman"/>
                <w:bdr w:val="none" w:sz="0" w:space="0" w:color="auto" w:frame="1"/>
              </w:rPr>
              <w:t xml:space="preserve">«- обеспечение пешеходной </w:t>
            </w:r>
            <w:r w:rsidRPr="00493B2E">
              <w:rPr>
                <w:rFonts w:ascii="Times New Roman" w:eastAsia="Calibri" w:hAnsi="Times New Roman" w:cs="Times New Roman"/>
                <w:bdr w:val="none" w:sz="0" w:space="0" w:color="auto" w:frame="1"/>
              </w:rPr>
              <w:lastRenderedPageBreak/>
              <w:t>доступности озелененных территорий общего пользования (малых парков, скверов, садов, бульваров), мест общего пользования (детских игровых площадок, площадок для занятий физкультурой взрослого населения);»</w:t>
            </w:r>
          </w:p>
        </w:tc>
      </w:tr>
      <w:tr w:rsidR="00EA28F1" w:rsidRPr="00493B2E" w14:paraId="61D3FAD2" w14:textId="77777777" w:rsidTr="00493B2E">
        <w:tc>
          <w:tcPr>
            <w:tcW w:w="247" w:type="pct"/>
            <w:shd w:val="clear" w:color="auto" w:fill="auto"/>
          </w:tcPr>
          <w:p w14:paraId="774E5CDD"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C4A483F"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Пункт 6.1.</w:t>
            </w:r>
          </w:p>
          <w:p w14:paraId="144D7848" w14:textId="68C25953" w:rsidR="00EA28F1" w:rsidRPr="00493B2E" w:rsidRDefault="00EA28F1" w:rsidP="00831C4F">
            <w:pPr>
              <w:autoSpaceDE w:val="0"/>
              <w:autoSpaceDN w:val="0"/>
              <w:adjustRightInd w:val="0"/>
              <w:rPr>
                <w:rFonts w:ascii="Times New Roman" w:eastAsia="Calibri" w:hAnsi="Times New Roman" w:cs="Times New Roman"/>
                <w:bdr w:val="none" w:sz="0" w:space="0" w:color="auto" w:frame="1"/>
              </w:rPr>
            </w:pPr>
            <w:r w:rsidRPr="00493B2E">
              <w:rPr>
                <w:rFonts w:ascii="Times New Roman" w:hAnsi="Times New Roman" w:cs="Times New Roman"/>
              </w:rPr>
              <w:t>6.1 При расчете емкости нормируемых объектов учитываются только жители территории центральной модели городской среды и жители окружающей территории, проживающие в нормируемом радиусе доступности для рассматриваемых объектов, при расчете также следует учитывать доступные учреждения, организаций и предприятия обслуживания на территории, прилегающей к территории проектирования.</w:t>
            </w:r>
          </w:p>
        </w:tc>
        <w:tc>
          <w:tcPr>
            <w:tcW w:w="1452" w:type="pct"/>
            <w:shd w:val="clear" w:color="auto" w:fill="auto"/>
          </w:tcPr>
          <w:p w14:paraId="7B0C2E81" w14:textId="02E9A716"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1D610E97" w14:textId="58BBB9FA" w:rsidR="00EA28F1" w:rsidRPr="00493B2E" w:rsidRDefault="00EA28F1" w:rsidP="00831C4F">
            <w:pPr>
              <w:rPr>
                <w:rFonts w:ascii="Times New Roman" w:eastAsia="Calibri" w:hAnsi="Times New Roman" w:cs="Times New Roman"/>
                <w:bdr w:val="none" w:sz="0" w:space="0" w:color="auto" w:frame="1"/>
              </w:rPr>
            </w:pPr>
            <w:r w:rsidRPr="00493B2E">
              <w:rPr>
                <w:rFonts w:ascii="Times New Roman" w:hAnsi="Times New Roman" w:cs="Times New Roman"/>
              </w:rPr>
              <w:t>Слово: «емкости» заменить на: «</w:t>
            </w:r>
            <w:r w:rsidRPr="00493B2E">
              <w:rPr>
                <w:rFonts w:ascii="Times New Roman" w:hAnsi="Times New Roman" w:cs="Times New Roman"/>
                <w:i/>
              </w:rPr>
              <w:t>обеспеченности и вместимости</w:t>
            </w:r>
            <w:r w:rsidRPr="00493B2E">
              <w:rPr>
                <w:rFonts w:ascii="Times New Roman" w:hAnsi="Times New Roman" w:cs="Times New Roman"/>
              </w:rPr>
              <w:t>».</w:t>
            </w:r>
          </w:p>
        </w:tc>
        <w:tc>
          <w:tcPr>
            <w:tcW w:w="1174" w:type="pct"/>
            <w:shd w:val="clear" w:color="auto" w:fill="auto"/>
          </w:tcPr>
          <w:p w14:paraId="34DA9480" w14:textId="79423F0F" w:rsidR="00EA28F1" w:rsidRPr="00493B2E" w:rsidRDefault="00BC3DA7"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 частично</w:t>
            </w:r>
            <w:r w:rsidR="00EA28F1" w:rsidRPr="00493B2E">
              <w:rPr>
                <w:rFonts w:ascii="Times New Roman" w:hAnsi="Times New Roman" w:cs="Times New Roman"/>
                <w:b/>
              </w:rPr>
              <w:t>.</w:t>
            </w:r>
          </w:p>
          <w:p w14:paraId="407FB377"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6.1:</w:t>
            </w:r>
          </w:p>
          <w:p w14:paraId="7E14A236"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 xml:space="preserve">« 6.1 В проектируемом квартале (или близлежащих кварталах) могут размещаться  учреждения, организации и предприятий обслуживания, исходя из расчета нормируемой потребности, в которой учитываются жители территории центральной модели городской среды и жители близлежащих территорий, расположенных в нормируемом радиусе доступности для рассматриваемых объектов. </w:t>
            </w:r>
          </w:p>
          <w:p w14:paraId="2F7976EC" w14:textId="789FE47B"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 xml:space="preserve">Примечание - При расчете также следует учитывать доступные учреждения, организаций и предприятия обслуживания на территории, прилегающей к территории </w:t>
            </w:r>
            <w:proofErr w:type="gramStart"/>
            <w:r w:rsidRPr="00493B2E">
              <w:rPr>
                <w:rFonts w:ascii="Times New Roman" w:hAnsi="Times New Roman" w:cs="Times New Roman"/>
              </w:rPr>
              <w:t>проектирования..</w:t>
            </w:r>
            <w:proofErr w:type="gramEnd"/>
            <w:r w:rsidRPr="00493B2E">
              <w:rPr>
                <w:rFonts w:ascii="Times New Roman" w:hAnsi="Times New Roman" w:cs="Times New Roman"/>
              </w:rPr>
              <w:t>».</w:t>
            </w:r>
          </w:p>
        </w:tc>
      </w:tr>
      <w:tr w:rsidR="00EA28F1" w:rsidRPr="00493B2E" w14:paraId="528717DD" w14:textId="77777777" w:rsidTr="00493B2E">
        <w:tc>
          <w:tcPr>
            <w:tcW w:w="247" w:type="pct"/>
            <w:shd w:val="clear" w:color="auto" w:fill="auto"/>
          </w:tcPr>
          <w:p w14:paraId="1CA2A469"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3AB5EE4"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Пункт 6.3.</w:t>
            </w:r>
          </w:p>
          <w:p w14:paraId="268A0246" w14:textId="00640FFF"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 xml:space="preserve">6.3 Расчет обеспеченности </w:t>
            </w:r>
            <w:r w:rsidRPr="00493B2E">
              <w:rPr>
                <w:rFonts w:ascii="Times New Roman" w:hAnsi="Times New Roman" w:cs="Times New Roman"/>
              </w:rPr>
              <w:lastRenderedPageBreak/>
              <w:t>озелененными территориями следует производить по РНГП/МНГП (при наличии) или по СП 42.13330.</w:t>
            </w:r>
          </w:p>
        </w:tc>
        <w:tc>
          <w:tcPr>
            <w:tcW w:w="1452" w:type="pct"/>
            <w:shd w:val="clear" w:color="auto" w:fill="auto"/>
          </w:tcPr>
          <w:p w14:paraId="1785FEC4" w14:textId="19C661D6"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lastRenderedPageBreak/>
              <w:t>ФГБУ ЦНИИП Минстроя России</w:t>
            </w:r>
          </w:p>
        </w:tc>
        <w:tc>
          <w:tcPr>
            <w:tcW w:w="1256" w:type="pct"/>
            <w:shd w:val="clear" w:color="auto" w:fill="auto"/>
          </w:tcPr>
          <w:p w14:paraId="0A8B55AF" w14:textId="6AA40B0F" w:rsidR="00EA28F1" w:rsidRPr="00493B2E" w:rsidRDefault="00EA28F1" w:rsidP="00831C4F">
            <w:pPr>
              <w:rPr>
                <w:rFonts w:ascii="Times New Roman" w:hAnsi="Times New Roman" w:cs="Times New Roman"/>
              </w:rPr>
            </w:pPr>
            <w:r w:rsidRPr="00493B2E">
              <w:rPr>
                <w:rFonts w:ascii="Times New Roman" w:hAnsi="Times New Roman" w:cs="Times New Roman"/>
              </w:rPr>
              <w:t>После слова: «или» дополнить словами: «</w:t>
            </w:r>
            <w:r w:rsidRPr="00493B2E">
              <w:rPr>
                <w:rFonts w:ascii="Times New Roman" w:hAnsi="Times New Roman" w:cs="Times New Roman"/>
                <w:i/>
              </w:rPr>
              <w:t>согласно потребности по</w:t>
            </w:r>
            <w:r w:rsidRPr="00493B2E">
              <w:rPr>
                <w:rFonts w:ascii="Times New Roman" w:hAnsi="Times New Roman" w:cs="Times New Roman"/>
              </w:rPr>
              <w:t>».</w:t>
            </w:r>
          </w:p>
        </w:tc>
        <w:tc>
          <w:tcPr>
            <w:tcW w:w="1174" w:type="pct"/>
            <w:shd w:val="clear" w:color="auto" w:fill="auto"/>
          </w:tcPr>
          <w:p w14:paraId="32492F20"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3CA1A129"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6.3:</w:t>
            </w:r>
          </w:p>
          <w:p w14:paraId="1E62E20F" w14:textId="1FB08720"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lastRenderedPageBreak/>
              <w:t>«</w:t>
            </w:r>
            <w:proofErr w:type="gramStart"/>
            <w:r w:rsidRPr="00493B2E">
              <w:rPr>
                <w:rFonts w:ascii="Times New Roman" w:hAnsi="Times New Roman" w:cs="Times New Roman"/>
              </w:rPr>
              <w:t>6.3  Расчет</w:t>
            </w:r>
            <w:proofErr w:type="gramEnd"/>
            <w:r w:rsidRPr="00493B2E">
              <w:rPr>
                <w:rFonts w:ascii="Times New Roman" w:hAnsi="Times New Roman" w:cs="Times New Roman"/>
              </w:rPr>
              <w:t xml:space="preserve"> обеспеченности озелененными территориями следует производить или согласно потребности по СП 42.13330 или по РНГП/МНГП (при наличии).».</w:t>
            </w:r>
          </w:p>
        </w:tc>
      </w:tr>
      <w:tr w:rsidR="00EA28F1" w:rsidRPr="00493B2E" w14:paraId="27FC9BA4" w14:textId="77777777" w:rsidTr="00493B2E">
        <w:tc>
          <w:tcPr>
            <w:tcW w:w="247" w:type="pct"/>
            <w:shd w:val="clear" w:color="auto" w:fill="auto"/>
          </w:tcPr>
          <w:p w14:paraId="5595F515"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0EBA2B8"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Пункт 6.9.</w:t>
            </w:r>
          </w:p>
          <w:p w14:paraId="74E80423" w14:textId="0ACE32E8"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6.9 При определении длины стороны квартала следует учитывать требований инсоляции жилых помещений и внутриквартальных территорий с нормируемой продолжительностью инсоляции по [7]. Для уменьшения длины стороны квартала допускается размещение площадок для игр и для отдыха за пределами внутриквартальных территорий с соблюдением требуемых радиусов доступности по настоящему своду правил и СП 42.13330.2016 (пункт 9.7).</w:t>
            </w:r>
          </w:p>
        </w:tc>
        <w:tc>
          <w:tcPr>
            <w:tcW w:w="1452" w:type="pct"/>
            <w:shd w:val="clear" w:color="auto" w:fill="auto"/>
          </w:tcPr>
          <w:p w14:paraId="03F3A6EF" w14:textId="23839B64"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3557C7D0" w14:textId="0AED0C25" w:rsidR="00EA28F1" w:rsidRPr="00493B2E" w:rsidRDefault="00EA28F1" w:rsidP="00831C4F">
            <w:pPr>
              <w:rPr>
                <w:rFonts w:ascii="Times New Roman" w:hAnsi="Times New Roman" w:cs="Times New Roman"/>
              </w:rPr>
            </w:pPr>
            <w:r w:rsidRPr="00493B2E">
              <w:rPr>
                <w:rFonts w:ascii="Times New Roman" w:hAnsi="Times New Roman" w:cs="Times New Roman"/>
              </w:rPr>
              <w:t>После слов: «территорий» дополнить словами: «</w:t>
            </w:r>
            <w:r w:rsidRPr="00493B2E">
              <w:rPr>
                <w:rFonts w:ascii="Times New Roman" w:hAnsi="Times New Roman" w:cs="Times New Roman"/>
                <w:i/>
              </w:rPr>
              <w:t>с площадками</w:t>
            </w:r>
            <w:r w:rsidRPr="00493B2E">
              <w:rPr>
                <w:rFonts w:ascii="Times New Roman" w:hAnsi="Times New Roman" w:cs="Times New Roman"/>
              </w:rPr>
              <w:t>». Заменить слова: «</w:t>
            </w:r>
            <w:r w:rsidRPr="00493B2E">
              <w:rPr>
                <w:rFonts w:ascii="Times New Roman" w:hAnsi="Times New Roman" w:cs="Times New Roman"/>
                <w:bCs/>
              </w:rPr>
              <w:t>площадок для игр и отдыха» на «</w:t>
            </w:r>
            <w:r w:rsidRPr="00493B2E">
              <w:rPr>
                <w:rFonts w:ascii="Times New Roman" w:hAnsi="Times New Roman" w:cs="Times New Roman"/>
                <w:bCs/>
                <w:i/>
              </w:rPr>
              <w:t>детских игровых площадок и площадок для отдыха</w:t>
            </w:r>
            <w:r w:rsidRPr="00493B2E">
              <w:rPr>
                <w:rFonts w:ascii="Times New Roman" w:hAnsi="Times New Roman" w:cs="Times New Roman"/>
                <w:bCs/>
              </w:rPr>
              <w:t>».</w:t>
            </w:r>
          </w:p>
        </w:tc>
        <w:tc>
          <w:tcPr>
            <w:tcW w:w="1174" w:type="pct"/>
            <w:shd w:val="clear" w:color="auto" w:fill="auto"/>
          </w:tcPr>
          <w:p w14:paraId="42F79F7D"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039937C1" w14:textId="30AE5328"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 xml:space="preserve">Новая редакция пункта 6.9: </w:t>
            </w:r>
            <w:proofErr w:type="gramStart"/>
            <w:r w:rsidRPr="00493B2E">
              <w:rPr>
                <w:rFonts w:ascii="Times New Roman" w:hAnsi="Times New Roman" w:cs="Times New Roman"/>
              </w:rPr>
              <w:t>« При</w:t>
            </w:r>
            <w:proofErr w:type="gramEnd"/>
            <w:r w:rsidRPr="00493B2E">
              <w:rPr>
                <w:rFonts w:ascii="Times New Roman" w:hAnsi="Times New Roman" w:cs="Times New Roman"/>
              </w:rPr>
              <w:t xml:space="preserve"> определении длины стороны квартала следует учитывать требований инсоляции жилых помещений и внутриквартальных территорий с площадками с нормируемой продолжительностью инсоляции по [7]. Для уменьшения длины стороны квартала допускается размещение детских игровых площадок и площадок для отдыха за пределами внутриквартальных территорий с соблюдением требуемых радиусов доступности по настоящему своду правил и СП 42.13330.2016 (пункт 9.7).</w:t>
            </w:r>
          </w:p>
        </w:tc>
      </w:tr>
      <w:tr w:rsidR="00EA28F1" w:rsidRPr="00493B2E" w14:paraId="4BFC9265" w14:textId="77777777" w:rsidTr="00493B2E">
        <w:tc>
          <w:tcPr>
            <w:tcW w:w="247" w:type="pct"/>
            <w:shd w:val="clear" w:color="auto" w:fill="auto"/>
          </w:tcPr>
          <w:p w14:paraId="3C4A9BFE"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54F3BF6" w14:textId="33890F4C"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bCs/>
              </w:rPr>
              <w:t xml:space="preserve">Пункт 6.10 </w:t>
            </w:r>
            <w:r w:rsidRPr="00493B2E">
              <w:rPr>
                <w:rFonts w:ascii="Times New Roman" w:hAnsi="Times New Roman" w:cs="Times New Roman"/>
              </w:rPr>
              <w:t xml:space="preserve">При соотношении сторон квартала 2:1 и более, городские центры, пешеходные зоны и </w:t>
            </w:r>
            <w:r w:rsidRPr="00493B2E">
              <w:rPr>
                <w:rFonts w:ascii="Times New Roman" w:hAnsi="Times New Roman" w:cs="Times New Roman"/>
              </w:rPr>
              <w:lastRenderedPageBreak/>
              <w:t>территории общего пользования рекомендуется формировать с узкой стороны квартала.</w:t>
            </w:r>
          </w:p>
        </w:tc>
        <w:tc>
          <w:tcPr>
            <w:tcW w:w="1452" w:type="pct"/>
            <w:shd w:val="clear" w:color="auto" w:fill="auto"/>
          </w:tcPr>
          <w:p w14:paraId="1BBC1A4C" w14:textId="2C1CB1F3"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lastRenderedPageBreak/>
              <w:t>ФГБУ ЦНИИП Минстроя России</w:t>
            </w:r>
          </w:p>
        </w:tc>
        <w:tc>
          <w:tcPr>
            <w:tcW w:w="1256" w:type="pct"/>
            <w:shd w:val="clear" w:color="auto" w:fill="auto"/>
          </w:tcPr>
          <w:p w14:paraId="1A49857E" w14:textId="63E37ADC" w:rsidR="00EA28F1" w:rsidRPr="00493B2E" w:rsidRDefault="00EA28F1" w:rsidP="00831C4F">
            <w:pPr>
              <w:rPr>
                <w:rFonts w:ascii="Times New Roman" w:hAnsi="Times New Roman" w:cs="Times New Roman"/>
              </w:rPr>
            </w:pPr>
            <w:r w:rsidRPr="00493B2E">
              <w:rPr>
                <w:rFonts w:ascii="Times New Roman" w:hAnsi="Times New Roman" w:cs="Times New Roman"/>
                <w:bCs/>
              </w:rPr>
              <w:t>Слово: «формировать» заменить на: «размещать».</w:t>
            </w:r>
          </w:p>
        </w:tc>
        <w:tc>
          <w:tcPr>
            <w:tcW w:w="1174" w:type="pct"/>
            <w:shd w:val="clear" w:color="auto" w:fill="auto"/>
          </w:tcPr>
          <w:p w14:paraId="28ED43FB"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3155C9E7"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6.10:</w:t>
            </w:r>
          </w:p>
          <w:p w14:paraId="1192E8E0" w14:textId="3BAEC8BB"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 xml:space="preserve">«6.10 При соотношении сторон квартала 2:1 и более, городские центры, пешеходные зоны и </w:t>
            </w:r>
            <w:r w:rsidRPr="00493B2E">
              <w:rPr>
                <w:rFonts w:ascii="Times New Roman" w:hAnsi="Times New Roman" w:cs="Times New Roman"/>
              </w:rPr>
              <w:lastRenderedPageBreak/>
              <w:t>территории общего пользования рекомендуется размещать с узкой стороны квартала».</w:t>
            </w:r>
          </w:p>
        </w:tc>
      </w:tr>
      <w:tr w:rsidR="00EA28F1" w:rsidRPr="00493B2E" w14:paraId="02F5824A" w14:textId="77777777" w:rsidTr="00493B2E">
        <w:tc>
          <w:tcPr>
            <w:tcW w:w="247" w:type="pct"/>
            <w:shd w:val="clear" w:color="auto" w:fill="auto"/>
          </w:tcPr>
          <w:p w14:paraId="392FC721"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78F70750" w14:textId="1F93FDD8" w:rsidR="00EA28F1" w:rsidRPr="00493B2E" w:rsidRDefault="00EA28F1" w:rsidP="00831C4F">
            <w:pPr>
              <w:autoSpaceDE w:val="0"/>
              <w:autoSpaceDN w:val="0"/>
              <w:adjustRightInd w:val="0"/>
              <w:rPr>
                <w:rFonts w:ascii="Times New Roman" w:hAnsi="Times New Roman" w:cs="Times New Roman"/>
                <w:bCs/>
              </w:rPr>
            </w:pPr>
            <w:r w:rsidRPr="00493B2E">
              <w:rPr>
                <w:rFonts w:ascii="Times New Roman" w:hAnsi="Times New Roman" w:cs="Times New Roman"/>
                <w:bCs/>
              </w:rPr>
              <w:t>Пункт 6.25.</w:t>
            </w:r>
            <w:r w:rsidRPr="00493B2E">
              <w:rPr>
                <w:rFonts w:ascii="Times New Roman" w:hAnsi="Times New Roman" w:cs="Times New Roman"/>
              </w:rPr>
              <w:t xml:space="preserve"> </w:t>
            </w:r>
            <w:r w:rsidRPr="00493B2E">
              <w:rPr>
                <w:rFonts w:ascii="Times New Roman" w:hAnsi="Times New Roman" w:cs="Times New Roman"/>
                <w:bCs/>
              </w:rPr>
              <w:t>Рекомендуется разграничение зонирования многофункциональных зданий по вертикали. На нижних этажах следует предусматривать объекты общественного назначения, выше – жилые и общедомовые помещения для жильцов. На эксплуатируемых кровлях рекомендуется устраивать террасы, сады, спортивные и детские площадки, рекреационные места общего пользование для жильцов здания.</w:t>
            </w:r>
          </w:p>
        </w:tc>
        <w:tc>
          <w:tcPr>
            <w:tcW w:w="1452" w:type="pct"/>
            <w:shd w:val="clear" w:color="auto" w:fill="auto"/>
          </w:tcPr>
          <w:p w14:paraId="37E08F75" w14:textId="0B7DFA5A"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3CEC5E09" w14:textId="7AF9FF9F" w:rsidR="00EA28F1" w:rsidRPr="00493B2E" w:rsidRDefault="00EA28F1" w:rsidP="00831C4F">
            <w:pPr>
              <w:rPr>
                <w:rFonts w:ascii="Times New Roman" w:hAnsi="Times New Roman" w:cs="Times New Roman"/>
                <w:bCs/>
              </w:rPr>
            </w:pPr>
            <w:r w:rsidRPr="00493B2E">
              <w:rPr>
                <w:rFonts w:ascii="Times New Roman" w:hAnsi="Times New Roman" w:cs="Times New Roman"/>
                <w:bCs/>
              </w:rPr>
              <w:t>Слово: «игровых» заменить на: «</w:t>
            </w:r>
            <w:r w:rsidRPr="00493B2E">
              <w:rPr>
                <w:rFonts w:ascii="Times New Roman" w:hAnsi="Times New Roman" w:cs="Times New Roman"/>
                <w:bCs/>
                <w:i/>
              </w:rPr>
              <w:t>детских</w:t>
            </w:r>
            <w:r w:rsidRPr="00493B2E">
              <w:rPr>
                <w:rFonts w:ascii="Times New Roman" w:hAnsi="Times New Roman" w:cs="Times New Roman"/>
                <w:bCs/>
              </w:rPr>
              <w:t xml:space="preserve"> игровых». </w:t>
            </w:r>
          </w:p>
        </w:tc>
        <w:tc>
          <w:tcPr>
            <w:tcW w:w="1174" w:type="pct"/>
            <w:shd w:val="clear" w:color="auto" w:fill="auto"/>
          </w:tcPr>
          <w:p w14:paraId="63D0680D"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4D34AD23"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6.25:</w:t>
            </w:r>
          </w:p>
          <w:p w14:paraId="52E053A3" w14:textId="78E2FF90"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Cs/>
              </w:rPr>
              <w:t>«6.25 Рекомендуется разграничение зонирования многофункциональных зданий по вертикали. На нижних этажах следует предусматривать объекты общественного назначения, выше – жилые и общедомовые помещения для жильцов. На эксплуатируемых кровлях рекомендуется устраивать террасы, сады, спортивные и детские игровые площадки, рекреационные места общего пользование для жильцов здания.».</w:t>
            </w:r>
          </w:p>
        </w:tc>
      </w:tr>
      <w:tr w:rsidR="00EA28F1" w:rsidRPr="00493B2E" w14:paraId="11D3C393" w14:textId="77777777" w:rsidTr="00493B2E">
        <w:tc>
          <w:tcPr>
            <w:tcW w:w="247" w:type="pct"/>
            <w:shd w:val="clear" w:color="auto" w:fill="auto"/>
          </w:tcPr>
          <w:p w14:paraId="73CF335D"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040288AA" w14:textId="77777777" w:rsidR="00EA28F1" w:rsidRPr="00493B2E" w:rsidRDefault="00EA28F1" w:rsidP="00831C4F">
            <w:pPr>
              <w:autoSpaceDE w:val="0"/>
              <w:autoSpaceDN w:val="0"/>
              <w:adjustRightInd w:val="0"/>
              <w:rPr>
                <w:rFonts w:ascii="Times New Roman" w:eastAsia="Calibri" w:hAnsi="Times New Roman" w:cs="Times New Roman"/>
              </w:rPr>
            </w:pPr>
            <w:r w:rsidRPr="00493B2E">
              <w:rPr>
                <w:rFonts w:ascii="Times New Roman" w:eastAsia="Calibri" w:hAnsi="Times New Roman" w:cs="Times New Roman"/>
              </w:rPr>
              <w:t>Пункт 7.6.1., последнее перечисление:</w:t>
            </w:r>
          </w:p>
          <w:p w14:paraId="7041A651" w14:textId="77777777" w:rsidR="00EA28F1" w:rsidRPr="00493B2E" w:rsidRDefault="00EA28F1" w:rsidP="00831C4F">
            <w:pPr>
              <w:autoSpaceDE w:val="0"/>
              <w:autoSpaceDN w:val="0"/>
              <w:adjustRightInd w:val="0"/>
              <w:rPr>
                <w:rFonts w:ascii="Times New Roman" w:eastAsia="Calibri" w:hAnsi="Times New Roman" w:cs="Times New Roman"/>
              </w:rPr>
            </w:pPr>
            <w:r w:rsidRPr="00493B2E">
              <w:rPr>
                <w:rFonts w:ascii="Times New Roman" w:eastAsia="Calibri" w:hAnsi="Times New Roman" w:cs="Times New Roman"/>
              </w:rPr>
              <w:t xml:space="preserve">- размещение гаражно-стояночных объектов для хранения и парковки легковых автомобилей, велосипедных парковок, </w:t>
            </w:r>
            <w:proofErr w:type="spellStart"/>
            <w:r w:rsidRPr="00493B2E">
              <w:rPr>
                <w:rFonts w:ascii="Times New Roman" w:eastAsia="Calibri" w:hAnsi="Times New Roman" w:cs="Times New Roman"/>
              </w:rPr>
              <w:t>велогаражей</w:t>
            </w:r>
            <w:proofErr w:type="spellEnd"/>
            <w:r w:rsidRPr="00493B2E">
              <w:rPr>
                <w:rFonts w:ascii="Times New Roman" w:eastAsia="Calibri" w:hAnsi="Times New Roman" w:cs="Times New Roman"/>
              </w:rPr>
              <w:t xml:space="preserve"> – с соблюдением уровня обеспеченности </w:t>
            </w:r>
            <w:proofErr w:type="spellStart"/>
            <w:r w:rsidRPr="00493B2E">
              <w:rPr>
                <w:rFonts w:ascii="Times New Roman" w:eastAsia="Calibri" w:hAnsi="Times New Roman" w:cs="Times New Roman"/>
              </w:rPr>
              <w:t>машино</w:t>
            </w:r>
            <w:proofErr w:type="spellEnd"/>
            <w:r w:rsidRPr="00493B2E">
              <w:rPr>
                <w:rFonts w:ascii="Times New Roman" w:eastAsia="Calibri" w:hAnsi="Times New Roman" w:cs="Times New Roman"/>
              </w:rPr>
              <w:t xml:space="preserve">-местами в </w:t>
            </w:r>
            <w:r w:rsidRPr="00493B2E">
              <w:rPr>
                <w:rFonts w:ascii="Times New Roman" w:eastAsia="Calibri" w:hAnsi="Times New Roman" w:cs="Times New Roman"/>
              </w:rPr>
              <w:lastRenderedPageBreak/>
              <w:t>соответствии с требованиями СП 42.13330 или РНГП/МНГП и настоящего свода правил.</w:t>
            </w:r>
          </w:p>
          <w:p w14:paraId="6EF26394" w14:textId="77777777" w:rsidR="00EA28F1" w:rsidRPr="00493B2E" w:rsidRDefault="00EA28F1" w:rsidP="00831C4F">
            <w:pPr>
              <w:autoSpaceDE w:val="0"/>
              <w:autoSpaceDN w:val="0"/>
              <w:adjustRightInd w:val="0"/>
              <w:rPr>
                <w:rFonts w:ascii="Times New Roman" w:hAnsi="Times New Roman" w:cs="Times New Roman"/>
                <w:bCs/>
              </w:rPr>
            </w:pPr>
          </w:p>
        </w:tc>
        <w:tc>
          <w:tcPr>
            <w:tcW w:w="1452" w:type="pct"/>
            <w:shd w:val="clear" w:color="auto" w:fill="auto"/>
          </w:tcPr>
          <w:p w14:paraId="63E31B13" w14:textId="219652FC"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lastRenderedPageBreak/>
              <w:t>ФГБУ ЦНИИП Минстроя России</w:t>
            </w:r>
          </w:p>
        </w:tc>
        <w:tc>
          <w:tcPr>
            <w:tcW w:w="1256" w:type="pct"/>
            <w:shd w:val="clear" w:color="auto" w:fill="auto"/>
          </w:tcPr>
          <w:p w14:paraId="1A92A0EA" w14:textId="1EFA5435" w:rsidR="00EA28F1" w:rsidRPr="00493B2E" w:rsidRDefault="00EA28F1" w:rsidP="00831C4F">
            <w:pPr>
              <w:rPr>
                <w:rFonts w:ascii="Times New Roman" w:hAnsi="Times New Roman" w:cs="Times New Roman"/>
                <w:bCs/>
              </w:rPr>
            </w:pPr>
            <w:r w:rsidRPr="00493B2E">
              <w:rPr>
                <w:rFonts w:ascii="Times New Roman" w:eastAsia="Calibri" w:hAnsi="Times New Roman" w:cs="Times New Roman"/>
              </w:rPr>
              <w:t xml:space="preserve">Уточнить редакцию: обеспеченность определяется в РНГП/МНГП, а в СП 42.13330.2016 – расчетная потребность. </w:t>
            </w:r>
          </w:p>
        </w:tc>
        <w:tc>
          <w:tcPr>
            <w:tcW w:w="1174" w:type="pct"/>
            <w:shd w:val="clear" w:color="auto" w:fill="auto"/>
          </w:tcPr>
          <w:p w14:paraId="047D33C0"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5236EC98" w14:textId="77777777" w:rsidR="00EA28F1" w:rsidRPr="00493B2E" w:rsidRDefault="00EA28F1" w:rsidP="00831C4F">
            <w:pPr>
              <w:widowControl w:val="0"/>
              <w:autoSpaceDE w:val="0"/>
              <w:autoSpaceDN w:val="0"/>
              <w:adjustRightInd w:val="0"/>
              <w:rPr>
                <w:rFonts w:ascii="Times New Roman" w:eastAsia="Calibri" w:hAnsi="Times New Roman" w:cs="Times New Roman"/>
              </w:rPr>
            </w:pPr>
            <w:r w:rsidRPr="00493B2E">
              <w:rPr>
                <w:rFonts w:ascii="Times New Roman" w:hAnsi="Times New Roman" w:cs="Times New Roman"/>
              </w:rPr>
              <w:t xml:space="preserve">Новая редакция пункта 7.6.1, </w:t>
            </w:r>
            <w:r w:rsidRPr="00493B2E">
              <w:rPr>
                <w:rFonts w:ascii="Times New Roman" w:eastAsia="Calibri" w:hAnsi="Times New Roman" w:cs="Times New Roman"/>
              </w:rPr>
              <w:t>последнее перечисление:</w:t>
            </w:r>
          </w:p>
          <w:p w14:paraId="201F64A1" w14:textId="77777777" w:rsidR="00EA28F1" w:rsidRPr="00493B2E" w:rsidRDefault="00EA28F1" w:rsidP="00831C4F">
            <w:pPr>
              <w:autoSpaceDE w:val="0"/>
              <w:autoSpaceDN w:val="0"/>
              <w:adjustRightInd w:val="0"/>
              <w:rPr>
                <w:rFonts w:ascii="Times New Roman" w:eastAsia="Calibri" w:hAnsi="Times New Roman" w:cs="Times New Roman"/>
              </w:rPr>
            </w:pPr>
            <w:r w:rsidRPr="00493B2E">
              <w:rPr>
                <w:rFonts w:ascii="Times New Roman" w:eastAsia="Calibri" w:hAnsi="Times New Roman" w:cs="Times New Roman"/>
              </w:rPr>
              <w:t>«-</w:t>
            </w:r>
            <w:r w:rsidRPr="00493B2E">
              <w:rPr>
                <w:rFonts w:ascii="Times New Roman" w:hAnsi="Times New Roman" w:cs="Times New Roman"/>
              </w:rPr>
              <w:t xml:space="preserve"> </w:t>
            </w:r>
            <w:r w:rsidRPr="00493B2E">
              <w:rPr>
                <w:rFonts w:ascii="Times New Roman" w:eastAsia="Calibri" w:hAnsi="Times New Roman" w:cs="Times New Roman"/>
              </w:rPr>
              <w:t xml:space="preserve">размещение стоянок автомобилей для хранения и парковки легковых автомобилей, велосипедных парковок, </w:t>
            </w:r>
            <w:proofErr w:type="spellStart"/>
            <w:r w:rsidRPr="00493B2E">
              <w:rPr>
                <w:rFonts w:ascii="Times New Roman" w:eastAsia="Calibri" w:hAnsi="Times New Roman" w:cs="Times New Roman"/>
              </w:rPr>
              <w:t>велогаражей</w:t>
            </w:r>
            <w:proofErr w:type="spellEnd"/>
            <w:r w:rsidRPr="00493B2E">
              <w:rPr>
                <w:rFonts w:ascii="Times New Roman" w:eastAsia="Calibri" w:hAnsi="Times New Roman" w:cs="Times New Roman"/>
              </w:rPr>
              <w:t xml:space="preserve"> – с соблюдением уровня обеспеченности </w:t>
            </w:r>
            <w:proofErr w:type="spellStart"/>
            <w:r w:rsidRPr="00493B2E">
              <w:rPr>
                <w:rFonts w:ascii="Times New Roman" w:eastAsia="Calibri" w:hAnsi="Times New Roman" w:cs="Times New Roman"/>
              </w:rPr>
              <w:t>машино</w:t>
            </w:r>
            <w:proofErr w:type="spellEnd"/>
            <w:r w:rsidRPr="00493B2E">
              <w:rPr>
                <w:rFonts w:ascii="Times New Roman" w:eastAsia="Calibri" w:hAnsi="Times New Roman" w:cs="Times New Roman"/>
              </w:rPr>
              <w:t xml:space="preserve">-местами в соответствии с РНГП/МНГП и расчётной потребностью по требованиям </w:t>
            </w:r>
            <w:r w:rsidRPr="00493B2E">
              <w:rPr>
                <w:rFonts w:ascii="Times New Roman" w:eastAsia="Calibri" w:hAnsi="Times New Roman" w:cs="Times New Roman"/>
              </w:rPr>
              <w:lastRenderedPageBreak/>
              <w:t>СП 42.13330 и настоящего свода правил.».</w:t>
            </w:r>
          </w:p>
          <w:p w14:paraId="0633F1E6" w14:textId="77777777" w:rsidR="00EA28F1" w:rsidRPr="00493B2E" w:rsidRDefault="00EA28F1" w:rsidP="00831C4F">
            <w:pPr>
              <w:autoSpaceDE w:val="0"/>
              <w:autoSpaceDN w:val="0"/>
              <w:adjustRightInd w:val="0"/>
              <w:rPr>
                <w:rFonts w:ascii="Times New Roman" w:hAnsi="Times New Roman" w:cs="Times New Roman"/>
                <w:b/>
              </w:rPr>
            </w:pPr>
          </w:p>
        </w:tc>
      </w:tr>
      <w:tr w:rsidR="00EA28F1" w:rsidRPr="00493B2E" w14:paraId="4FC200D3" w14:textId="77777777" w:rsidTr="00493B2E">
        <w:tc>
          <w:tcPr>
            <w:tcW w:w="247" w:type="pct"/>
            <w:shd w:val="clear" w:color="auto" w:fill="auto"/>
          </w:tcPr>
          <w:p w14:paraId="1B59289C"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60A68228"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b/>
              </w:rPr>
              <w:t>Пункт 8.2</w:t>
            </w:r>
            <w:r w:rsidRPr="00493B2E">
              <w:rPr>
                <w:rFonts w:ascii="Times New Roman" w:hAnsi="Times New Roman" w:cs="Times New Roman"/>
              </w:rPr>
              <w:t xml:space="preserve">. Число </w:t>
            </w:r>
            <w:proofErr w:type="spellStart"/>
            <w:r w:rsidRPr="00493B2E">
              <w:rPr>
                <w:rFonts w:ascii="Times New Roman" w:hAnsi="Times New Roman" w:cs="Times New Roman"/>
              </w:rPr>
              <w:t>машино</w:t>
            </w:r>
            <w:proofErr w:type="spellEnd"/>
            <w:r w:rsidRPr="00493B2E">
              <w:rPr>
                <w:rFonts w:ascii="Times New Roman" w:hAnsi="Times New Roman" w:cs="Times New Roman"/>
              </w:rPr>
              <w:t xml:space="preserve">-мест для хранения и паркования легковых автомобилей на территории центральной модели рекомендуется принимать с </w:t>
            </w:r>
            <w:proofErr w:type="gramStart"/>
            <w:r w:rsidRPr="00493B2E">
              <w:rPr>
                <w:rFonts w:ascii="Times New Roman" w:hAnsi="Times New Roman" w:cs="Times New Roman"/>
              </w:rPr>
              <w:t>учетом  высокой</w:t>
            </w:r>
            <w:proofErr w:type="gramEnd"/>
            <w:r w:rsidRPr="00493B2E">
              <w:rPr>
                <w:rFonts w:ascii="Times New Roman" w:hAnsi="Times New Roman" w:cs="Times New Roman"/>
              </w:rPr>
              <w:t xml:space="preserve"> пешеходной доступности, в том числе созданием условий для снижения необходимости в личном транспорте: </w:t>
            </w:r>
          </w:p>
          <w:p w14:paraId="4677A8CF" w14:textId="6EDC1AC2" w:rsidR="00EA28F1" w:rsidRPr="00493B2E" w:rsidRDefault="00EA28F1" w:rsidP="00831C4F">
            <w:pPr>
              <w:autoSpaceDE w:val="0"/>
              <w:autoSpaceDN w:val="0"/>
              <w:adjustRightInd w:val="0"/>
              <w:rPr>
                <w:rFonts w:ascii="Times New Roman" w:eastAsia="Calibri" w:hAnsi="Times New Roman" w:cs="Times New Roman"/>
              </w:rPr>
            </w:pPr>
            <w:r w:rsidRPr="00493B2E">
              <w:rPr>
                <w:rFonts w:ascii="Times New Roman" w:hAnsi="Times New Roman" w:cs="Times New Roman"/>
              </w:rPr>
              <w:t xml:space="preserve">- для постоянного населения: </w:t>
            </w:r>
            <w:proofErr w:type="gramStart"/>
            <w:r w:rsidRPr="00493B2E">
              <w:rPr>
                <w:rFonts w:ascii="Times New Roman" w:hAnsi="Times New Roman" w:cs="Times New Roman"/>
              </w:rPr>
              <w:t>согласно таблицы</w:t>
            </w:r>
            <w:proofErr w:type="gramEnd"/>
            <w:r w:rsidRPr="00493B2E">
              <w:rPr>
                <w:rFonts w:ascii="Times New Roman" w:hAnsi="Times New Roman" w:cs="Times New Roman"/>
              </w:rPr>
              <w:t xml:space="preserve"> 11.8 СП 42.13330.2016;</w:t>
            </w:r>
          </w:p>
        </w:tc>
        <w:tc>
          <w:tcPr>
            <w:tcW w:w="1452" w:type="pct"/>
            <w:shd w:val="clear" w:color="auto" w:fill="auto"/>
          </w:tcPr>
          <w:p w14:paraId="7793F99E" w14:textId="0CFB89B4"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02DC1C3C" w14:textId="28DE705F" w:rsidR="00EA28F1" w:rsidRPr="00493B2E" w:rsidRDefault="00EA28F1" w:rsidP="00831C4F">
            <w:pPr>
              <w:rPr>
                <w:rFonts w:ascii="Times New Roman" w:eastAsia="Calibri" w:hAnsi="Times New Roman" w:cs="Times New Roman"/>
              </w:rPr>
            </w:pPr>
            <w:r w:rsidRPr="00493B2E">
              <w:rPr>
                <w:rFonts w:ascii="Times New Roman" w:hAnsi="Times New Roman" w:cs="Times New Roman"/>
              </w:rPr>
              <w:t xml:space="preserve">Второе перечисление. Уточнить редакцию. Расчет обеспеченности </w:t>
            </w:r>
            <w:proofErr w:type="spellStart"/>
            <w:r w:rsidRPr="00493B2E">
              <w:rPr>
                <w:rFonts w:ascii="Times New Roman" w:hAnsi="Times New Roman" w:cs="Times New Roman"/>
              </w:rPr>
              <w:t>машино</w:t>
            </w:r>
            <w:proofErr w:type="spellEnd"/>
            <w:r w:rsidRPr="00493B2E">
              <w:rPr>
                <w:rFonts w:ascii="Times New Roman" w:hAnsi="Times New Roman" w:cs="Times New Roman"/>
              </w:rPr>
              <w:t>-местами может быть также в РНГП/МНГП.</w:t>
            </w:r>
          </w:p>
        </w:tc>
        <w:tc>
          <w:tcPr>
            <w:tcW w:w="1174" w:type="pct"/>
            <w:shd w:val="clear" w:color="auto" w:fill="auto"/>
          </w:tcPr>
          <w:p w14:paraId="7889A5E7"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53AE945D"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8.2:</w:t>
            </w:r>
          </w:p>
          <w:p w14:paraId="6B7EA0F4" w14:textId="77777777" w:rsidR="00EA28F1" w:rsidRPr="00493B2E" w:rsidRDefault="00EA28F1" w:rsidP="00831C4F">
            <w:pPr>
              <w:tabs>
                <w:tab w:val="left" w:pos="1365"/>
              </w:tabs>
              <w:rPr>
                <w:rFonts w:ascii="Times New Roman" w:hAnsi="Times New Roman" w:cs="Times New Roman"/>
              </w:rPr>
            </w:pPr>
            <w:proofErr w:type="gramStart"/>
            <w:r w:rsidRPr="00493B2E">
              <w:rPr>
                <w:rFonts w:ascii="Times New Roman" w:hAnsi="Times New Roman" w:cs="Times New Roman"/>
              </w:rPr>
              <w:t>« 8.2</w:t>
            </w:r>
            <w:proofErr w:type="gramEnd"/>
            <w:r w:rsidRPr="00493B2E">
              <w:rPr>
                <w:rFonts w:ascii="Times New Roman" w:hAnsi="Times New Roman" w:cs="Times New Roman"/>
              </w:rPr>
              <w:t xml:space="preserve"> Число </w:t>
            </w:r>
            <w:proofErr w:type="spellStart"/>
            <w:r w:rsidRPr="00493B2E">
              <w:rPr>
                <w:rFonts w:ascii="Times New Roman" w:hAnsi="Times New Roman" w:cs="Times New Roman"/>
              </w:rPr>
              <w:t>машино</w:t>
            </w:r>
            <w:proofErr w:type="spellEnd"/>
            <w:r w:rsidRPr="00493B2E">
              <w:rPr>
                <w:rFonts w:ascii="Times New Roman" w:hAnsi="Times New Roman" w:cs="Times New Roman"/>
              </w:rPr>
              <w:t xml:space="preserve">-мест для хранения и паркования легковых автомобилей на территории застройки по центральной модели рекомендуется принимать с учетом  высокой пешеходной доступности объектов инфраструктуры, в том числе созданием условий для снижения необходимости в личном транспорте: </w:t>
            </w:r>
          </w:p>
          <w:p w14:paraId="73F1A36E" w14:textId="3B576F32" w:rsidR="00EA28F1" w:rsidRPr="00493B2E" w:rsidRDefault="00EA28F1" w:rsidP="00831C4F">
            <w:pPr>
              <w:tabs>
                <w:tab w:val="left" w:pos="1365"/>
              </w:tabs>
              <w:rPr>
                <w:rFonts w:ascii="Times New Roman" w:hAnsi="Times New Roman" w:cs="Times New Roman"/>
              </w:rPr>
            </w:pPr>
            <w:r w:rsidRPr="00493B2E">
              <w:rPr>
                <w:rFonts w:ascii="Times New Roman" w:hAnsi="Times New Roman" w:cs="Times New Roman"/>
              </w:rPr>
              <w:t xml:space="preserve">- для постоянного населения: </w:t>
            </w:r>
            <w:proofErr w:type="gramStart"/>
            <w:r w:rsidRPr="00493B2E">
              <w:rPr>
                <w:rFonts w:ascii="Times New Roman" w:hAnsi="Times New Roman" w:cs="Times New Roman"/>
              </w:rPr>
              <w:t>согласно таблицы</w:t>
            </w:r>
            <w:proofErr w:type="gramEnd"/>
            <w:r w:rsidRPr="00493B2E">
              <w:rPr>
                <w:rFonts w:ascii="Times New Roman" w:hAnsi="Times New Roman" w:cs="Times New Roman"/>
              </w:rPr>
              <w:t xml:space="preserve"> 11.8 СП 42.13330.2016, требований РНГП/МНГП (при наличии);</w:t>
            </w:r>
          </w:p>
          <w:p w14:paraId="1817974B" w14:textId="77777777" w:rsidR="00EA28F1" w:rsidRPr="00493B2E" w:rsidRDefault="00EA28F1" w:rsidP="00831C4F">
            <w:pPr>
              <w:tabs>
                <w:tab w:val="left" w:pos="1365"/>
              </w:tabs>
              <w:rPr>
                <w:rFonts w:ascii="Times New Roman" w:hAnsi="Times New Roman" w:cs="Times New Roman"/>
              </w:rPr>
            </w:pPr>
            <w:r w:rsidRPr="00493B2E">
              <w:rPr>
                <w:rFonts w:ascii="Times New Roman" w:hAnsi="Times New Roman" w:cs="Times New Roman"/>
              </w:rPr>
              <w:t>- для посетителей нежилых объектов по п.11.32 СП 42.13330.2016, требований РНГП/МНГП (при наличии);</w:t>
            </w:r>
          </w:p>
          <w:p w14:paraId="5133EAC2" w14:textId="5C13D41D"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 для обслуживания населения территории центральной модели: в соответствии с РНГП/МНГП или приложением Ж СП 42.13330.».</w:t>
            </w:r>
          </w:p>
        </w:tc>
      </w:tr>
      <w:tr w:rsidR="00EA28F1" w:rsidRPr="00493B2E" w14:paraId="1FA8E96C" w14:textId="77777777" w:rsidTr="00493B2E">
        <w:tc>
          <w:tcPr>
            <w:tcW w:w="247" w:type="pct"/>
            <w:shd w:val="clear" w:color="auto" w:fill="auto"/>
          </w:tcPr>
          <w:p w14:paraId="5EC59ED0"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E0FA3F6"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Пункт 9.2.</w:t>
            </w:r>
          </w:p>
          <w:p w14:paraId="5E6A7956" w14:textId="2911D209"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 xml:space="preserve">9.2 Экологические требования к центральной модели городской среды </w:t>
            </w:r>
            <w:r w:rsidRPr="00493B2E">
              <w:rPr>
                <w:rFonts w:ascii="Times New Roman" w:hAnsi="Times New Roman" w:cs="Times New Roman"/>
              </w:rPr>
              <w:lastRenderedPageBreak/>
              <w:t>рекомендуется обеспечивать за счет параметров плотности и компактности застройки, компактности территорий, создания непрерывного природного каркаса городского поселения (округа).</w:t>
            </w:r>
          </w:p>
        </w:tc>
        <w:tc>
          <w:tcPr>
            <w:tcW w:w="1452" w:type="pct"/>
            <w:shd w:val="clear" w:color="auto" w:fill="auto"/>
          </w:tcPr>
          <w:p w14:paraId="35BDC809" w14:textId="2BB3698E"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lastRenderedPageBreak/>
              <w:t>ФГБУ ЦНИИП Минстроя России</w:t>
            </w:r>
          </w:p>
        </w:tc>
        <w:tc>
          <w:tcPr>
            <w:tcW w:w="1256" w:type="pct"/>
            <w:shd w:val="clear" w:color="auto" w:fill="auto"/>
          </w:tcPr>
          <w:p w14:paraId="4CAFDB68" w14:textId="1CE52E9A" w:rsidR="00EA28F1" w:rsidRPr="00493B2E" w:rsidRDefault="00EA28F1" w:rsidP="00831C4F">
            <w:pPr>
              <w:rPr>
                <w:rFonts w:ascii="Times New Roman" w:hAnsi="Times New Roman" w:cs="Times New Roman"/>
              </w:rPr>
            </w:pPr>
            <w:r w:rsidRPr="00493B2E">
              <w:rPr>
                <w:rFonts w:ascii="Times New Roman" w:hAnsi="Times New Roman" w:cs="Times New Roman"/>
              </w:rPr>
              <w:t>Слово: «(округа)» заменить на: «(</w:t>
            </w:r>
            <w:r w:rsidRPr="00493B2E">
              <w:rPr>
                <w:rFonts w:ascii="Times New Roman" w:hAnsi="Times New Roman" w:cs="Times New Roman"/>
                <w:i/>
              </w:rPr>
              <w:t>городского</w:t>
            </w:r>
            <w:r w:rsidRPr="00493B2E">
              <w:rPr>
                <w:rFonts w:ascii="Times New Roman" w:hAnsi="Times New Roman" w:cs="Times New Roman"/>
              </w:rPr>
              <w:t xml:space="preserve"> округа)».</w:t>
            </w:r>
          </w:p>
        </w:tc>
        <w:tc>
          <w:tcPr>
            <w:tcW w:w="1174" w:type="pct"/>
            <w:shd w:val="clear" w:color="auto" w:fill="auto"/>
          </w:tcPr>
          <w:p w14:paraId="1F397E66"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 частично.</w:t>
            </w:r>
          </w:p>
          <w:p w14:paraId="7BB2C839"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9.2:</w:t>
            </w:r>
          </w:p>
          <w:p w14:paraId="11811254" w14:textId="14B82341"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 xml:space="preserve">«9.2 Экологические требования к центральной модели городской среды рекомендуется </w:t>
            </w:r>
            <w:r w:rsidRPr="00493B2E">
              <w:rPr>
                <w:rFonts w:ascii="Times New Roman" w:hAnsi="Times New Roman" w:cs="Times New Roman"/>
              </w:rPr>
              <w:lastRenderedPageBreak/>
              <w:t xml:space="preserve">обеспечивать за счет параметров плотности и компактности застройки, компактности территорий, создания непрерывного природного каркаса </w:t>
            </w:r>
            <w:r w:rsidRPr="00493B2E">
              <w:rPr>
                <w:rFonts w:ascii="Times New Roman" w:hAnsi="Times New Roman" w:cs="Times New Roman"/>
                <w:b/>
              </w:rPr>
              <w:t>населенного пункта</w:t>
            </w:r>
            <w:r w:rsidRPr="00493B2E">
              <w:rPr>
                <w:rFonts w:ascii="Times New Roman" w:hAnsi="Times New Roman" w:cs="Times New Roman"/>
              </w:rPr>
              <w:t>.</w:t>
            </w:r>
          </w:p>
        </w:tc>
      </w:tr>
      <w:tr w:rsidR="00EA28F1" w:rsidRPr="00493B2E" w14:paraId="595DC6F9" w14:textId="77777777" w:rsidTr="00493B2E">
        <w:tc>
          <w:tcPr>
            <w:tcW w:w="247" w:type="pct"/>
            <w:shd w:val="clear" w:color="auto" w:fill="auto"/>
          </w:tcPr>
          <w:p w14:paraId="15AE9704"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7DA71CA3"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Пункт 9.3., третье перечисление:</w:t>
            </w:r>
          </w:p>
          <w:p w14:paraId="65E42382" w14:textId="0F02A5C9"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 доступность озелененных территорий (парков, скверов, бульваров) с разнообразием мест общего пользования, рассчитанных на широкий состав пользователей;</w:t>
            </w:r>
          </w:p>
        </w:tc>
        <w:tc>
          <w:tcPr>
            <w:tcW w:w="1452" w:type="pct"/>
            <w:shd w:val="clear" w:color="auto" w:fill="auto"/>
          </w:tcPr>
          <w:p w14:paraId="7C330EC2" w14:textId="739EBA34"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4DCA3531" w14:textId="2B5A40D9" w:rsidR="00EA28F1" w:rsidRPr="00493B2E" w:rsidRDefault="00EA28F1" w:rsidP="00831C4F">
            <w:pPr>
              <w:rPr>
                <w:rFonts w:ascii="Times New Roman" w:hAnsi="Times New Roman" w:cs="Times New Roman"/>
              </w:rPr>
            </w:pPr>
            <w:r w:rsidRPr="00493B2E">
              <w:rPr>
                <w:rFonts w:ascii="Times New Roman" w:hAnsi="Times New Roman" w:cs="Times New Roman"/>
              </w:rPr>
              <w:t>Слово: «(парков, …» заменить на: «(</w:t>
            </w:r>
            <w:r w:rsidRPr="00493B2E">
              <w:rPr>
                <w:rFonts w:ascii="Times New Roman" w:hAnsi="Times New Roman" w:cs="Times New Roman"/>
                <w:i/>
              </w:rPr>
              <w:t>малых</w:t>
            </w:r>
            <w:r w:rsidRPr="00493B2E">
              <w:rPr>
                <w:rFonts w:ascii="Times New Roman" w:hAnsi="Times New Roman" w:cs="Times New Roman"/>
              </w:rPr>
              <w:t xml:space="preserve"> </w:t>
            </w:r>
            <w:proofErr w:type="gramStart"/>
            <w:r w:rsidRPr="00493B2E">
              <w:rPr>
                <w:rFonts w:ascii="Times New Roman" w:hAnsi="Times New Roman" w:cs="Times New Roman"/>
              </w:rPr>
              <w:t>парков,…</w:t>
            </w:r>
            <w:proofErr w:type="gramEnd"/>
            <w:r w:rsidRPr="00493B2E">
              <w:rPr>
                <w:rFonts w:ascii="Times New Roman" w:hAnsi="Times New Roman" w:cs="Times New Roman"/>
              </w:rPr>
              <w:t xml:space="preserve">». </w:t>
            </w:r>
          </w:p>
        </w:tc>
        <w:tc>
          <w:tcPr>
            <w:tcW w:w="1174" w:type="pct"/>
            <w:shd w:val="clear" w:color="auto" w:fill="auto"/>
          </w:tcPr>
          <w:p w14:paraId="4076844C"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1DBE2BAE"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9.3,</w:t>
            </w:r>
          </w:p>
          <w:p w14:paraId="239E8469"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третье перечисление:</w:t>
            </w:r>
          </w:p>
          <w:p w14:paraId="6167776F" w14:textId="7AA24D4F"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 доступность озелененных территорий (малых парков, скверов, бульваров) с разнообразием мест общего пользования, рассчитанных на широкий состав пользователей;».</w:t>
            </w:r>
          </w:p>
        </w:tc>
      </w:tr>
      <w:tr w:rsidR="00EA28F1" w:rsidRPr="00493B2E" w14:paraId="4E76D86F" w14:textId="77777777" w:rsidTr="00493B2E">
        <w:tc>
          <w:tcPr>
            <w:tcW w:w="247" w:type="pct"/>
            <w:shd w:val="clear" w:color="auto" w:fill="auto"/>
          </w:tcPr>
          <w:p w14:paraId="666AC763"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9702118" w14:textId="4059FAE8"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 xml:space="preserve">Раздел </w:t>
            </w:r>
            <w:proofErr w:type="gramStart"/>
            <w:r w:rsidRPr="00493B2E">
              <w:rPr>
                <w:rFonts w:ascii="Times New Roman" w:hAnsi="Times New Roman" w:cs="Times New Roman"/>
              </w:rPr>
              <w:t>10  Требования</w:t>
            </w:r>
            <w:proofErr w:type="gramEnd"/>
            <w:r w:rsidRPr="00493B2E">
              <w:rPr>
                <w:rFonts w:ascii="Times New Roman" w:hAnsi="Times New Roman" w:cs="Times New Roman"/>
              </w:rPr>
              <w:t xml:space="preserve"> к размещению и организации земельных участков для зданий организаций дошкольного, начального, основного и среднего (полного) общего образования</w:t>
            </w:r>
          </w:p>
        </w:tc>
        <w:tc>
          <w:tcPr>
            <w:tcW w:w="1452" w:type="pct"/>
            <w:shd w:val="clear" w:color="auto" w:fill="auto"/>
          </w:tcPr>
          <w:p w14:paraId="4DB2606C" w14:textId="56FB754A"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4F29ECBF" w14:textId="07CF7E04" w:rsidR="00EA28F1" w:rsidRPr="00493B2E" w:rsidRDefault="00EA28F1" w:rsidP="00831C4F">
            <w:pPr>
              <w:rPr>
                <w:rFonts w:ascii="Times New Roman" w:hAnsi="Times New Roman" w:cs="Times New Roman"/>
              </w:rPr>
            </w:pPr>
            <w:r w:rsidRPr="00493B2E">
              <w:rPr>
                <w:rFonts w:ascii="Times New Roman" w:hAnsi="Times New Roman" w:cs="Times New Roman"/>
              </w:rPr>
              <w:t>Уточнить название раздела «</w:t>
            </w:r>
            <w:r w:rsidRPr="00493B2E">
              <w:rPr>
                <w:rFonts w:ascii="Times New Roman" w:hAnsi="Times New Roman" w:cs="Times New Roman"/>
                <w:b/>
              </w:rPr>
              <w:t xml:space="preserve">10 Требования </w:t>
            </w:r>
            <w:r w:rsidRPr="00493B2E">
              <w:rPr>
                <w:rFonts w:ascii="Times New Roman" w:hAnsi="Times New Roman" w:cs="Times New Roman"/>
                <w:b/>
                <w:i/>
              </w:rPr>
              <w:t>к размещению и планировочной</w:t>
            </w:r>
            <w:r w:rsidRPr="00493B2E">
              <w:rPr>
                <w:rFonts w:ascii="Times New Roman" w:hAnsi="Times New Roman" w:cs="Times New Roman"/>
                <w:b/>
              </w:rPr>
              <w:t xml:space="preserve"> организации земельного участка для зданий организаций дошкольного, начального, основного и среднего (полного) общего образования»</w:t>
            </w:r>
          </w:p>
        </w:tc>
        <w:tc>
          <w:tcPr>
            <w:tcW w:w="1174" w:type="pct"/>
            <w:shd w:val="clear" w:color="auto" w:fill="auto"/>
          </w:tcPr>
          <w:p w14:paraId="3E2202AB"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39CD4232"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наименования Раздела 10:</w:t>
            </w:r>
          </w:p>
          <w:p w14:paraId="166C293D" w14:textId="12715D78" w:rsidR="00EA28F1" w:rsidRPr="00493B2E" w:rsidRDefault="00EA28F1" w:rsidP="00831C4F">
            <w:pPr>
              <w:autoSpaceDE w:val="0"/>
              <w:autoSpaceDN w:val="0"/>
              <w:adjustRightInd w:val="0"/>
              <w:rPr>
                <w:rFonts w:ascii="Times New Roman" w:hAnsi="Times New Roman" w:cs="Times New Roman"/>
                <w:b/>
              </w:rPr>
            </w:pPr>
            <w:proofErr w:type="gramStart"/>
            <w:r w:rsidRPr="00493B2E">
              <w:rPr>
                <w:rFonts w:ascii="Times New Roman" w:hAnsi="Times New Roman" w:cs="Times New Roman"/>
              </w:rPr>
              <w:t>« 10</w:t>
            </w:r>
            <w:proofErr w:type="gramEnd"/>
            <w:r w:rsidRPr="00493B2E">
              <w:rPr>
                <w:rFonts w:ascii="Times New Roman" w:hAnsi="Times New Roman" w:cs="Times New Roman"/>
              </w:rPr>
              <w:t xml:space="preserve">  Требования к размещению и планировочной организации земельного участка для зданий организаций дошкольного, начального, основного и среднего (полного) общего образования».</w:t>
            </w:r>
          </w:p>
        </w:tc>
      </w:tr>
      <w:tr w:rsidR="00EA28F1" w:rsidRPr="00493B2E" w14:paraId="5E46820C" w14:textId="77777777" w:rsidTr="00493B2E">
        <w:tc>
          <w:tcPr>
            <w:tcW w:w="247" w:type="pct"/>
            <w:shd w:val="clear" w:color="auto" w:fill="auto"/>
          </w:tcPr>
          <w:p w14:paraId="0170B1FB"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B688FDF" w14:textId="51F7F5B4"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 xml:space="preserve">10.1.4. При размещении территории ОО на нескольких земельных участках здание ОО размещают на основном земельном участке. На дополнительные </w:t>
            </w:r>
            <w:r w:rsidRPr="00493B2E">
              <w:rPr>
                <w:rFonts w:ascii="Times New Roman" w:hAnsi="Times New Roman" w:cs="Times New Roman"/>
              </w:rPr>
              <w:lastRenderedPageBreak/>
              <w:t xml:space="preserve">земельные участки в соответствии с [12] допускается выносить учебно- опытную зону, физкультурно-спортивную зону для обучающихся основной общей и старшей общей ступеней образования или использовать для проведения занятий по физической культуре и спортивных соревнований спортивных сооружений и площадок, расположенных за пределами собственной территории; </w:t>
            </w:r>
            <w:proofErr w:type="spellStart"/>
            <w:r w:rsidRPr="00493B2E">
              <w:rPr>
                <w:rFonts w:ascii="Times New Roman" w:hAnsi="Times New Roman" w:cs="Times New Roman"/>
              </w:rPr>
              <w:t>мусоросборные</w:t>
            </w:r>
            <w:proofErr w:type="spellEnd"/>
            <w:r w:rsidRPr="00493B2E">
              <w:rPr>
                <w:rFonts w:ascii="Times New Roman" w:hAnsi="Times New Roman" w:cs="Times New Roman"/>
              </w:rPr>
              <w:t xml:space="preserve"> площадки допускается размещать на смежных территориях.</w:t>
            </w:r>
          </w:p>
        </w:tc>
        <w:tc>
          <w:tcPr>
            <w:tcW w:w="1452" w:type="pct"/>
            <w:shd w:val="clear" w:color="auto" w:fill="auto"/>
          </w:tcPr>
          <w:p w14:paraId="556445DD" w14:textId="3099D115"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lastRenderedPageBreak/>
              <w:t>ФГБУ ЦНИИП Минстроя России</w:t>
            </w:r>
          </w:p>
        </w:tc>
        <w:tc>
          <w:tcPr>
            <w:tcW w:w="1256" w:type="pct"/>
            <w:shd w:val="clear" w:color="auto" w:fill="auto"/>
          </w:tcPr>
          <w:p w14:paraId="02D90B27" w14:textId="17F6F28A" w:rsidR="00EA28F1" w:rsidRPr="00493B2E" w:rsidRDefault="00EA28F1" w:rsidP="00831C4F">
            <w:pPr>
              <w:rPr>
                <w:rFonts w:ascii="Times New Roman" w:hAnsi="Times New Roman" w:cs="Times New Roman"/>
              </w:rPr>
            </w:pPr>
            <w:r w:rsidRPr="00493B2E">
              <w:rPr>
                <w:rFonts w:ascii="Times New Roman" w:hAnsi="Times New Roman" w:cs="Times New Roman"/>
              </w:rPr>
              <w:t xml:space="preserve">Уточнить редакцию. Вынос «физкультурно-спортивной зоны» или «или использовать для проведения занятий по физической культуре и спортивных соревнований спортивных сооружений и площадок» возможно </w:t>
            </w:r>
            <w:r w:rsidRPr="00493B2E">
              <w:rPr>
                <w:rFonts w:ascii="Times New Roman" w:hAnsi="Times New Roman" w:cs="Times New Roman"/>
              </w:rPr>
              <w:lastRenderedPageBreak/>
              <w:t>только при обеспечении требований СанПиН в части их лицензирования.</w:t>
            </w:r>
          </w:p>
        </w:tc>
        <w:tc>
          <w:tcPr>
            <w:tcW w:w="1174" w:type="pct"/>
            <w:shd w:val="clear" w:color="auto" w:fill="auto"/>
          </w:tcPr>
          <w:p w14:paraId="77C35ECA"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lastRenderedPageBreak/>
              <w:t xml:space="preserve">Принято. </w:t>
            </w:r>
          </w:p>
          <w:p w14:paraId="5B8D7ECE" w14:textId="1D18503D"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Изменена ссылка на</w:t>
            </w:r>
            <w:r w:rsidRPr="00493B2E">
              <w:rPr>
                <w:rFonts w:ascii="Times New Roman" w:hAnsi="Times New Roman" w:cs="Times New Roman"/>
                <w:b/>
              </w:rPr>
              <w:t xml:space="preserve"> «</w:t>
            </w:r>
            <w:r w:rsidRPr="00493B2E">
              <w:rPr>
                <w:rFonts w:ascii="Times New Roman" w:hAnsi="Times New Roman" w:cs="Times New Roman"/>
              </w:rPr>
              <w:t>СП 2.4.3648–20 Санитарно-эпидемиологические требования к организациям воспитания и обучения, отдыха и оздоровления детей и молодежи».</w:t>
            </w:r>
          </w:p>
        </w:tc>
      </w:tr>
      <w:tr w:rsidR="00EA28F1" w:rsidRPr="00493B2E" w14:paraId="760FA33D" w14:textId="77777777" w:rsidTr="00493B2E">
        <w:tc>
          <w:tcPr>
            <w:tcW w:w="247" w:type="pct"/>
            <w:shd w:val="clear" w:color="auto" w:fill="auto"/>
          </w:tcPr>
          <w:p w14:paraId="5BC3F754"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0F642EF" w14:textId="77777777"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Пункт 10.2.1.</w:t>
            </w:r>
          </w:p>
          <w:p w14:paraId="07F43E17" w14:textId="1272BAB2" w:rsidR="00EA28F1" w:rsidRPr="00493B2E" w:rsidRDefault="00EA28F1" w:rsidP="00831C4F">
            <w:pPr>
              <w:autoSpaceDE w:val="0"/>
              <w:autoSpaceDN w:val="0"/>
              <w:adjustRightInd w:val="0"/>
              <w:rPr>
                <w:rFonts w:ascii="Times New Roman" w:hAnsi="Times New Roman" w:cs="Times New Roman"/>
              </w:rPr>
            </w:pPr>
            <w:r w:rsidRPr="00493B2E">
              <w:rPr>
                <w:rFonts w:ascii="Times New Roman" w:hAnsi="Times New Roman" w:cs="Times New Roman"/>
              </w:rPr>
              <w:t xml:space="preserve">центральной модели городской среды допускается размещение ДОО во встроенных и встроенно-пристроенных помещениях на первых этажах жилых зданий и многофункциональных зданий, а также устройство дошкольных групп в жилых </w:t>
            </w:r>
            <w:r w:rsidRPr="00493B2E">
              <w:rPr>
                <w:rFonts w:ascii="Times New Roman" w:hAnsi="Times New Roman" w:cs="Times New Roman"/>
              </w:rPr>
              <w:lastRenderedPageBreak/>
              <w:t>помещениях жилищного фонда по требованиям [12], СП 252.1325800.</w:t>
            </w:r>
          </w:p>
        </w:tc>
        <w:tc>
          <w:tcPr>
            <w:tcW w:w="1452" w:type="pct"/>
            <w:shd w:val="clear" w:color="auto" w:fill="auto"/>
          </w:tcPr>
          <w:p w14:paraId="3FFEB366" w14:textId="5670F968"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lastRenderedPageBreak/>
              <w:t>ФГБУ ЦНИИП Минстроя России</w:t>
            </w:r>
          </w:p>
        </w:tc>
        <w:tc>
          <w:tcPr>
            <w:tcW w:w="1256" w:type="pct"/>
            <w:shd w:val="clear" w:color="auto" w:fill="auto"/>
          </w:tcPr>
          <w:p w14:paraId="29352EFE" w14:textId="471CF435" w:rsidR="00EA28F1" w:rsidRPr="00493B2E" w:rsidRDefault="00EA28F1" w:rsidP="00831C4F">
            <w:pPr>
              <w:rPr>
                <w:rFonts w:ascii="Times New Roman" w:hAnsi="Times New Roman" w:cs="Times New Roman"/>
              </w:rPr>
            </w:pPr>
            <w:r w:rsidRPr="00493B2E">
              <w:rPr>
                <w:rFonts w:ascii="Times New Roman" w:hAnsi="Times New Roman" w:cs="Times New Roman"/>
              </w:rPr>
              <w:t>Исключить слово: «жилых»</w:t>
            </w:r>
          </w:p>
        </w:tc>
        <w:tc>
          <w:tcPr>
            <w:tcW w:w="1174" w:type="pct"/>
            <w:shd w:val="clear" w:color="auto" w:fill="auto"/>
          </w:tcPr>
          <w:p w14:paraId="3CD15E89"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t>Принято.</w:t>
            </w:r>
          </w:p>
          <w:p w14:paraId="472479F9" w14:textId="77777777" w:rsidR="00EA28F1" w:rsidRPr="00493B2E" w:rsidRDefault="00EA28F1" w:rsidP="00831C4F">
            <w:pPr>
              <w:widowControl w:val="0"/>
              <w:autoSpaceDE w:val="0"/>
              <w:autoSpaceDN w:val="0"/>
              <w:adjustRightInd w:val="0"/>
              <w:rPr>
                <w:rFonts w:ascii="Times New Roman" w:hAnsi="Times New Roman" w:cs="Times New Roman"/>
              </w:rPr>
            </w:pPr>
            <w:r w:rsidRPr="00493B2E">
              <w:rPr>
                <w:rFonts w:ascii="Times New Roman" w:hAnsi="Times New Roman" w:cs="Times New Roman"/>
              </w:rPr>
              <w:t>Новая редакция пункта 10.2.1:</w:t>
            </w:r>
          </w:p>
          <w:p w14:paraId="78587F11" w14:textId="5D6814E1"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rPr>
              <w:t>«Для центральной модели городской среды допускается размещение ДОО во встроенных и встроенно-пристроенных помещениях на первых этажах жилых зданий и многофункциональных зданий, а также устройство дошкольных групп помещениях жилищного фонда по требованиям [12], СП 252.1325800.</w:t>
            </w:r>
          </w:p>
        </w:tc>
      </w:tr>
      <w:tr w:rsidR="00EA28F1" w:rsidRPr="00493B2E" w14:paraId="7B99CB31" w14:textId="77777777" w:rsidTr="00493B2E">
        <w:tc>
          <w:tcPr>
            <w:tcW w:w="247" w:type="pct"/>
            <w:shd w:val="clear" w:color="auto" w:fill="auto"/>
          </w:tcPr>
          <w:p w14:paraId="6AF55DC9"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6151966" w14:textId="77777777" w:rsidR="00EA28F1" w:rsidRPr="00493B2E" w:rsidRDefault="00EA28F1" w:rsidP="00831C4F">
            <w:pPr>
              <w:autoSpaceDE w:val="0"/>
              <w:autoSpaceDN w:val="0"/>
              <w:adjustRightInd w:val="0"/>
              <w:rPr>
                <w:rFonts w:ascii="Times New Roman" w:eastAsia="Calibri" w:hAnsi="Times New Roman" w:cs="Times New Roman"/>
                <w:b/>
                <w:bdr w:val="none" w:sz="0" w:space="0" w:color="auto" w:frame="1"/>
              </w:rPr>
            </w:pPr>
            <w:r w:rsidRPr="00493B2E">
              <w:rPr>
                <w:rFonts w:ascii="Times New Roman" w:eastAsia="Calibri" w:hAnsi="Times New Roman" w:cs="Times New Roman"/>
                <w:b/>
                <w:bdr w:val="none" w:sz="0" w:space="0" w:color="auto" w:frame="1"/>
              </w:rPr>
              <w:t>Приложение А Основные параметры моделей городской среды</w:t>
            </w:r>
          </w:p>
          <w:p w14:paraId="027C4EFA" w14:textId="77777777" w:rsidR="00EA28F1" w:rsidRPr="00493B2E" w:rsidRDefault="00EA28F1" w:rsidP="00831C4F">
            <w:pPr>
              <w:autoSpaceDE w:val="0"/>
              <w:autoSpaceDN w:val="0"/>
              <w:adjustRightInd w:val="0"/>
              <w:rPr>
                <w:rFonts w:ascii="Times New Roman" w:eastAsia="Calibri" w:hAnsi="Times New Roman" w:cs="Times New Roman"/>
                <w:b/>
                <w:bdr w:val="none" w:sz="0" w:space="0" w:color="auto" w:frame="1"/>
              </w:rPr>
            </w:pPr>
            <w:r w:rsidRPr="00493B2E">
              <w:rPr>
                <w:rFonts w:ascii="Times New Roman" w:eastAsia="Calibri" w:hAnsi="Times New Roman" w:cs="Times New Roman"/>
                <w:b/>
                <w:bdr w:val="none" w:sz="0" w:space="0" w:color="auto" w:frame="1"/>
              </w:rPr>
              <w:t xml:space="preserve">Количество </w:t>
            </w:r>
            <w:proofErr w:type="spellStart"/>
            <w:r w:rsidRPr="00493B2E">
              <w:rPr>
                <w:rFonts w:ascii="Times New Roman" w:eastAsia="Calibri" w:hAnsi="Times New Roman" w:cs="Times New Roman"/>
                <w:b/>
                <w:bdr w:val="none" w:sz="0" w:space="0" w:color="auto" w:frame="1"/>
              </w:rPr>
              <w:t>машино</w:t>
            </w:r>
            <w:proofErr w:type="spellEnd"/>
            <w:r w:rsidRPr="00493B2E">
              <w:rPr>
                <w:rFonts w:ascii="Times New Roman" w:eastAsia="Calibri" w:hAnsi="Times New Roman" w:cs="Times New Roman"/>
                <w:b/>
                <w:bdr w:val="none" w:sz="0" w:space="0" w:color="auto" w:frame="1"/>
              </w:rPr>
              <w:t>-мест в паркингах (макс.)</w:t>
            </w:r>
            <w:r w:rsidRPr="00493B2E">
              <w:rPr>
                <w:rFonts w:ascii="Times New Roman" w:eastAsia="Calibri" w:hAnsi="Times New Roman" w:cs="Times New Roman"/>
                <w:b/>
                <w:bdr w:val="none" w:sz="0" w:space="0" w:color="auto" w:frame="1"/>
              </w:rPr>
              <w:tab/>
              <w:t>Расчет</w:t>
            </w:r>
          </w:p>
          <w:p w14:paraId="621BEB38" w14:textId="77777777" w:rsidR="00EA28F1" w:rsidRPr="00493B2E" w:rsidRDefault="00EA28F1" w:rsidP="00831C4F">
            <w:pPr>
              <w:autoSpaceDE w:val="0"/>
              <w:autoSpaceDN w:val="0"/>
              <w:adjustRightInd w:val="0"/>
              <w:rPr>
                <w:rFonts w:ascii="Times New Roman" w:hAnsi="Times New Roman" w:cs="Times New Roman"/>
              </w:rPr>
            </w:pPr>
          </w:p>
        </w:tc>
        <w:tc>
          <w:tcPr>
            <w:tcW w:w="1452" w:type="pct"/>
            <w:shd w:val="clear" w:color="auto" w:fill="auto"/>
          </w:tcPr>
          <w:p w14:paraId="641B9F47" w14:textId="75EE7607"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hAnsi="Times New Roman" w:cs="Times New Roman"/>
                <w:b/>
              </w:rPr>
              <w:t>ФГБУ ЦНИИП Минстроя России</w:t>
            </w:r>
          </w:p>
        </w:tc>
        <w:tc>
          <w:tcPr>
            <w:tcW w:w="1256" w:type="pct"/>
            <w:shd w:val="clear" w:color="auto" w:fill="auto"/>
          </w:tcPr>
          <w:p w14:paraId="12BA6221" w14:textId="5832E700" w:rsidR="00EA28F1" w:rsidRPr="00493B2E" w:rsidRDefault="00EA28F1" w:rsidP="00831C4F">
            <w:pPr>
              <w:rPr>
                <w:rFonts w:ascii="Times New Roman" w:hAnsi="Times New Roman" w:cs="Times New Roman"/>
              </w:rPr>
            </w:pPr>
            <w:r w:rsidRPr="00493B2E">
              <w:rPr>
                <w:rFonts w:ascii="Times New Roman" w:eastAsia="Calibri" w:hAnsi="Times New Roman" w:cs="Times New Roman"/>
                <w:bdr w:val="none" w:sz="0" w:space="0" w:color="auto" w:frame="1"/>
              </w:rPr>
              <w:t>Строка «</w:t>
            </w:r>
            <w:r w:rsidRPr="00493B2E">
              <w:rPr>
                <w:rFonts w:ascii="Times New Roman" w:hAnsi="Times New Roman" w:cs="Times New Roman"/>
              </w:rPr>
              <w:t xml:space="preserve">Количество </w:t>
            </w:r>
            <w:proofErr w:type="spellStart"/>
            <w:r w:rsidRPr="00493B2E">
              <w:rPr>
                <w:rFonts w:ascii="Times New Roman" w:hAnsi="Times New Roman" w:cs="Times New Roman"/>
              </w:rPr>
              <w:t>машино</w:t>
            </w:r>
            <w:proofErr w:type="spellEnd"/>
            <w:r w:rsidRPr="00493B2E">
              <w:rPr>
                <w:rFonts w:ascii="Times New Roman" w:hAnsi="Times New Roman" w:cs="Times New Roman"/>
              </w:rPr>
              <w:t>-мест в паркингах</w:t>
            </w:r>
            <w:r w:rsidRPr="00493B2E">
              <w:rPr>
                <w:rFonts w:ascii="Times New Roman" w:hAnsi="Times New Roman" w:cs="Times New Roman"/>
                <w:color w:val="C00000"/>
              </w:rPr>
              <w:t xml:space="preserve"> </w:t>
            </w:r>
            <w:r w:rsidRPr="00493B2E">
              <w:rPr>
                <w:rFonts w:ascii="Times New Roman" w:hAnsi="Times New Roman" w:cs="Times New Roman"/>
              </w:rPr>
              <w:t xml:space="preserve">(макс.)», изложить «Количество </w:t>
            </w:r>
            <w:proofErr w:type="spellStart"/>
            <w:r w:rsidRPr="00493B2E">
              <w:rPr>
                <w:rFonts w:ascii="Times New Roman" w:hAnsi="Times New Roman" w:cs="Times New Roman"/>
              </w:rPr>
              <w:t>машино</w:t>
            </w:r>
            <w:proofErr w:type="spellEnd"/>
            <w:r w:rsidRPr="00493B2E">
              <w:rPr>
                <w:rFonts w:ascii="Times New Roman" w:hAnsi="Times New Roman" w:cs="Times New Roman"/>
              </w:rPr>
              <w:t xml:space="preserve">-мест в </w:t>
            </w:r>
            <w:r w:rsidRPr="00493B2E">
              <w:rPr>
                <w:rFonts w:ascii="Times New Roman" w:hAnsi="Times New Roman" w:cs="Times New Roman"/>
                <w:i/>
              </w:rPr>
              <w:t>гаражах/гаражах-стоянках</w:t>
            </w:r>
            <w:r w:rsidRPr="00493B2E">
              <w:rPr>
                <w:rFonts w:ascii="Times New Roman" w:hAnsi="Times New Roman" w:cs="Times New Roman"/>
              </w:rPr>
              <w:t xml:space="preserve"> (макс.)» с учетом применяемой по тексту терминологии.</w:t>
            </w:r>
            <w:r w:rsidRPr="00493B2E">
              <w:rPr>
                <w:rFonts w:ascii="Times New Roman" w:eastAsia="Calibri" w:hAnsi="Times New Roman" w:cs="Times New Roman"/>
                <w:bdr w:val="none" w:sz="0" w:space="0" w:color="auto" w:frame="1"/>
              </w:rPr>
              <w:t xml:space="preserve"> </w:t>
            </w:r>
          </w:p>
        </w:tc>
        <w:tc>
          <w:tcPr>
            <w:tcW w:w="1174" w:type="pct"/>
            <w:shd w:val="clear" w:color="auto" w:fill="auto"/>
          </w:tcPr>
          <w:p w14:paraId="33D4D087" w14:textId="77777777" w:rsidR="00EA28F1" w:rsidRPr="00493B2E" w:rsidRDefault="00EA28F1" w:rsidP="00831C4F">
            <w:pPr>
              <w:autoSpaceDE w:val="0"/>
              <w:autoSpaceDN w:val="0"/>
              <w:adjustRightInd w:val="0"/>
              <w:rPr>
                <w:rFonts w:ascii="Times New Roman" w:eastAsia="Calibri" w:hAnsi="Times New Roman" w:cs="Times New Roman"/>
                <w:b/>
                <w:bdr w:val="none" w:sz="0" w:space="0" w:color="auto" w:frame="1"/>
              </w:rPr>
            </w:pPr>
            <w:r w:rsidRPr="00493B2E">
              <w:rPr>
                <w:rFonts w:ascii="Times New Roman" w:eastAsia="Calibri" w:hAnsi="Times New Roman" w:cs="Times New Roman"/>
                <w:b/>
                <w:bdr w:val="none" w:sz="0" w:space="0" w:color="auto" w:frame="1"/>
              </w:rPr>
              <w:t xml:space="preserve">Принято. </w:t>
            </w:r>
          </w:p>
          <w:p w14:paraId="0650A99B" w14:textId="77777777" w:rsidR="00EA28F1" w:rsidRPr="00493B2E" w:rsidRDefault="00EA28F1" w:rsidP="00831C4F">
            <w:pPr>
              <w:autoSpaceDE w:val="0"/>
              <w:autoSpaceDN w:val="0"/>
              <w:adjustRightInd w:val="0"/>
              <w:rPr>
                <w:rFonts w:ascii="Times New Roman" w:eastAsia="Calibri" w:hAnsi="Times New Roman" w:cs="Times New Roman"/>
                <w:b/>
                <w:bdr w:val="none" w:sz="0" w:space="0" w:color="auto" w:frame="1"/>
              </w:rPr>
            </w:pPr>
            <w:r w:rsidRPr="00493B2E">
              <w:rPr>
                <w:rFonts w:ascii="Times New Roman" w:eastAsia="Calibri" w:hAnsi="Times New Roman" w:cs="Times New Roman"/>
                <w:bdr w:val="none" w:sz="0" w:space="0" w:color="auto" w:frame="1"/>
              </w:rPr>
              <w:t>Новая редакция строки:</w:t>
            </w:r>
          </w:p>
          <w:p w14:paraId="5F875BA0" w14:textId="77777777" w:rsidR="00EA28F1" w:rsidRPr="00493B2E" w:rsidRDefault="00EA28F1" w:rsidP="00831C4F">
            <w:pPr>
              <w:autoSpaceDE w:val="0"/>
              <w:autoSpaceDN w:val="0"/>
              <w:adjustRightInd w:val="0"/>
              <w:rPr>
                <w:rFonts w:ascii="Times New Roman" w:eastAsia="Calibri" w:hAnsi="Times New Roman" w:cs="Times New Roman"/>
                <w:bdr w:val="none" w:sz="0" w:space="0" w:color="auto" w:frame="1"/>
              </w:rPr>
            </w:pPr>
            <w:r w:rsidRPr="00493B2E">
              <w:rPr>
                <w:rFonts w:ascii="Times New Roman" w:eastAsia="Calibri" w:hAnsi="Times New Roman" w:cs="Times New Roman"/>
                <w:bdr w:val="none" w:sz="0" w:space="0" w:color="auto" w:frame="1"/>
              </w:rPr>
              <w:t xml:space="preserve">«Количество </w:t>
            </w:r>
            <w:proofErr w:type="spellStart"/>
            <w:r w:rsidRPr="00493B2E">
              <w:rPr>
                <w:rFonts w:ascii="Times New Roman" w:eastAsia="Calibri" w:hAnsi="Times New Roman" w:cs="Times New Roman"/>
                <w:bdr w:val="none" w:sz="0" w:space="0" w:color="auto" w:frame="1"/>
              </w:rPr>
              <w:t>машино</w:t>
            </w:r>
            <w:proofErr w:type="spellEnd"/>
            <w:r w:rsidRPr="00493B2E">
              <w:rPr>
                <w:rFonts w:ascii="Times New Roman" w:eastAsia="Calibri" w:hAnsi="Times New Roman" w:cs="Times New Roman"/>
                <w:bdr w:val="none" w:sz="0" w:space="0" w:color="auto" w:frame="1"/>
              </w:rPr>
              <w:t>-мест в гаражах/гаражах-стоянках (макс.)»</w:t>
            </w:r>
            <w:r w:rsidRPr="00493B2E">
              <w:rPr>
                <w:rFonts w:ascii="Times New Roman" w:eastAsia="Calibri" w:hAnsi="Times New Roman" w:cs="Times New Roman"/>
                <w:bdr w:val="none" w:sz="0" w:space="0" w:color="auto" w:frame="1"/>
              </w:rPr>
              <w:tab/>
            </w:r>
          </w:p>
          <w:p w14:paraId="13533EB8" w14:textId="77777777" w:rsidR="00EA28F1" w:rsidRPr="00493B2E" w:rsidRDefault="00EA28F1" w:rsidP="00831C4F">
            <w:pPr>
              <w:autoSpaceDE w:val="0"/>
              <w:autoSpaceDN w:val="0"/>
              <w:adjustRightInd w:val="0"/>
              <w:rPr>
                <w:rFonts w:ascii="Times New Roman" w:hAnsi="Times New Roman" w:cs="Times New Roman"/>
                <w:b/>
              </w:rPr>
            </w:pPr>
          </w:p>
        </w:tc>
      </w:tr>
      <w:tr w:rsidR="00EA28F1" w:rsidRPr="00493B2E" w14:paraId="12B1C3C9" w14:textId="77777777" w:rsidTr="00493B2E">
        <w:tc>
          <w:tcPr>
            <w:tcW w:w="247" w:type="pct"/>
            <w:shd w:val="clear" w:color="auto" w:fill="auto"/>
          </w:tcPr>
          <w:p w14:paraId="3215A9EF"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33D2AED4"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4.1 Центральная модель характеризуется:</w:t>
            </w:r>
          </w:p>
          <w:p w14:paraId="3489C6EB"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 - устройством эксплуатируемых и озелененных кровель, увеличенным относительно среднеэтажной и малоэтажной моделей городской среды процентом озеленения общественных территорий;</w:t>
            </w:r>
          </w:p>
          <w:p w14:paraId="24A0FF49" w14:textId="77777777" w:rsidR="00EA28F1" w:rsidRPr="00493B2E" w:rsidRDefault="00EA28F1" w:rsidP="00831C4F">
            <w:pPr>
              <w:tabs>
                <w:tab w:val="left" w:pos="158"/>
              </w:tabs>
              <w:rPr>
                <w:rFonts w:ascii="Times New Roman" w:eastAsia="Times New Roman" w:hAnsi="Times New Roman" w:cs="Times New Roman"/>
              </w:rPr>
            </w:pPr>
            <w:r w:rsidRPr="00493B2E">
              <w:rPr>
                <w:rFonts w:ascii="Times New Roman" w:eastAsia="Times New Roman" w:hAnsi="Times New Roman" w:cs="Times New Roman"/>
              </w:rPr>
              <w:t xml:space="preserve">приоритетным использованием общественного транспорта с выделенными от общего потока полосами движения, комфортом при использовании средств индивидуальной мобильности, сниженным относительно </w:t>
            </w:r>
            <w:r w:rsidRPr="00493B2E">
              <w:rPr>
                <w:rFonts w:ascii="Times New Roman" w:eastAsia="Times New Roman" w:hAnsi="Times New Roman" w:cs="Times New Roman"/>
              </w:rPr>
              <w:lastRenderedPageBreak/>
              <w:t>общепринятого уровнем использования индивидуального автотранспорта;</w:t>
            </w:r>
          </w:p>
          <w:p w14:paraId="4F6E6C29" w14:textId="77777777" w:rsidR="00EA28F1" w:rsidRPr="00493B2E" w:rsidRDefault="00EA28F1" w:rsidP="00831C4F">
            <w:pPr>
              <w:tabs>
                <w:tab w:val="left" w:pos="144"/>
              </w:tabs>
              <w:rPr>
                <w:rFonts w:ascii="Times New Roman" w:eastAsia="Times New Roman" w:hAnsi="Times New Roman" w:cs="Times New Roman"/>
              </w:rPr>
            </w:pPr>
            <w:r w:rsidRPr="00493B2E">
              <w:rPr>
                <w:rFonts w:ascii="Times New Roman" w:eastAsia="Times New Roman" w:hAnsi="Times New Roman" w:cs="Times New Roman"/>
              </w:rPr>
              <w:t>расположением основной доли;</w:t>
            </w:r>
          </w:p>
          <w:p w14:paraId="042513CA" w14:textId="5A383629" w:rsidR="00EA28F1" w:rsidRPr="00493B2E" w:rsidRDefault="00EA28F1" w:rsidP="00831C4F">
            <w:pPr>
              <w:autoSpaceDE w:val="0"/>
              <w:autoSpaceDN w:val="0"/>
              <w:adjustRightInd w:val="0"/>
              <w:rPr>
                <w:rFonts w:ascii="Times New Roman" w:eastAsia="Calibri" w:hAnsi="Times New Roman" w:cs="Times New Roman"/>
                <w:b/>
                <w:bdr w:val="none" w:sz="0" w:space="0" w:color="auto" w:frame="1"/>
              </w:rPr>
            </w:pPr>
            <w:r w:rsidRPr="00493B2E">
              <w:rPr>
                <w:rFonts w:ascii="Times New Roman" w:eastAsia="Times New Roman" w:hAnsi="Times New Roman" w:cs="Times New Roman"/>
              </w:rPr>
              <w:t>... - размещением спортивных и детских игровых площадок на крышах зданий и сооружений, выносом спортивных зон в парки;</w:t>
            </w:r>
          </w:p>
        </w:tc>
        <w:tc>
          <w:tcPr>
            <w:tcW w:w="1452" w:type="pct"/>
            <w:shd w:val="clear" w:color="auto" w:fill="auto"/>
          </w:tcPr>
          <w:p w14:paraId="1D74D752" w14:textId="3982B7DC" w:rsidR="00EA28F1" w:rsidRPr="00493B2E" w:rsidRDefault="00EA28F1" w:rsidP="00831C4F">
            <w:pPr>
              <w:widowControl w:val="0"/>
              <w:autoSpaceDE w:val="0"/>
              <w:autoSpaceDN w:val="0"/>
              <w:adjustRightInd w:val="0"/>
              <w:rPr>
                <w:rFonts w:ascii="Times New Roman" w:hAnsi="Times New Roman" w:cs="Times New Roman"/>
                <w:b/>
              </w:rPr>
            </w:pPr>
            <w:r w:rsidRPr="00493B2E">
              <w:rPr>
                <w:rFonts w:ascii="Times New Roman" w:eastAsia="Times New Roman" w:hAnsi="Times New Roman" w:cs="Times New Roman"/>
                <w:b/>
              </w:rPr>
              <w:lastRenderedPageBreak/>
              <w:t>ГАУ МО «</w:t>
            </w:r>
            <w:proofErr w:type="spellStart"/>
            <w:r w:rsidRPr="00493B2E">
              <w:rPr>
                <w:rFonts w:ascii="Times New Roman" w:eastAsia="Times New Roman" w:hAnsi="Times New Roman" w:cs="Times New Roman"/>
                <w:b/>
              </w:rPr>
              <w:t>НИиПИ</w:t>
            </w:r>
            <w:proofErr w:type="spellEnd"/>
            <w:r w:rsidRPr="00493B2E">
              <w:rPr>
                <w:rFonts w:ascii="Times New Roman" w:eastAsia="Times New Roman" w:hAnsi="Times New Roman" w:cs="Times New Roman"/>
                <w:b/>
              </w:rPr>
              <w:t xml:space="preserve"> градостроительства»</w:t>
            </w:r>
          </w:p>
        </w:tc>
        <w:tc>
          <w:tcPr>
            <w:tcW w:w="1256" w:type="pct"/>
            <w:shd w:val="clear" w:color="auto" w:fill="auto"/>
          </w:tcPr>
          <w:p w14:paraId="66D43B27" w14:textId="77777777" w:rsidR="00EA28F1" w:rsidRPr="00493B2E" w:rsidRDefault="00EA28F1" w:rsidP="00831C4F">
            <w:pPr>
              <w:tabs>
                <w:tab w:val="left" w:pos="715"/>
              </w:tabs>
              <w:rPr>
                <w:rFonts w:ascii="Times New Roman" w:eastAsia="Times New Roman" w:hAnsi="Times New Roman" w:cs="Times New Roman"/>
              </w:rPr>
            </w:pPr>
            <w:r w:rsidRPr="00493B2E">
              <w:rPr>
                <w:rFonts w:ascii="Times New Roman" w:eastAsia="Times New Roman" w:hAnsi="Times New Roman" w:cs="Times New Roman"/>
              </w:rPr>
              <w:t>Отсутствует показатель озеленения общественных территорий в среднеэтажной и малоэтажной моделей городской среды.</w:t>
            </w:r>
          </w:p>
          <w:p w14:paraId="76EE24E6" w14:textId="77777777" w:rsidR="00EA28F1" w:rsidRPr="00493B2E" w:rsidRDefault="00EA28F1" w:rsidP="00831C4F">
            <w:pPr>
              <w:tabs>
                <w:tab w:val="left" w:pos="730"/>
              </w:tabs>
              <w:rPr>
                <w:rFonts w:ascii="Times New Roman" w:eastAsia="Times New Roman" w:hAnsi="Times New Roman" w:cs="Times New Roman"/>
              </w:rPr>
            </w:pPr>
            <w:r w:rsidRPr="00493B2E">
              <w:rPr>
                <w:rFonts w:ascii="Times New Roman" w:eastAsia="Times New Roman" w:hAnsi="Times New Roman" w:cs="Times New Roman"/>
              </w:rPr>
              <w:t xml:space="preserve">2. Дополнить «... приоритетным использованием общественного транспорта с выделенными от общего потока полосами движения </w:t>
            </w:r>
            <w:r w:rsidRPr="00493B2E">
              <w:rPr>
                <w:rFonts w:ascii="Times New Roman" w:eastAsia="Times New Roman" w:hAnsi="Times New Roman" w:cs="Times New Roman"/>
                <w:b/>
                <w:bCs/>
                <w:i/>
                <w:iCs/>
              </w:rPr>
              <w:t>(при экономической целесообразности и эффективности), ...»</w:t>
            </w:r>
          </w:p>
          <w:p w14:paraId="290A94AD" w14:textId="77777777" w:rsidR="00EA28F1" w:rsidRPr="00493B2E" w:rsidRDefault="00EA28F1" w:rsidP="00831C4F">
            <w:pPr>
              <w:tabs>
                <w:tab w:val="left" w:pos="730"/>
              </w:tabs>
              <w:rPr>
                <w:rFonts w:ascii="Times New Roman" w:eastAsia="Times New Roman" w:hAnsi="Times New Roman" w:cs="Times New Roman"/>
              </w:rPr>
            </w:pPr>
            <w:r w:rsidRPr="00493B2E">
              <w:rPr>
                <w:rFonts w:ascii="Times New Roman" w:eastAsia="Times New Roman" w:hAnsi="Times New Roman" w:cs="Times New Roman"/>
              </w:rPr>
              <w:t xml:space="preserve">Исключить </w:t>
            </w:r>
            <w:r w:rsidRPr="00493B2E">
              <w:rPr>
                <w:rFonts w:ascii="Times New Roman" w:eastAsia="Times New Roman" w:hAnsi="Times New Roman" w:cs="Times New Roman"/>
                <w:b/>
                <w:bCs/>
                <w:strike/>
              </w:rPr>
              <w:t>«располож</w:t>
            </w:r>
            <w:r w:rsidRPr="00493B2E">
              <w:rPr>
                <w:rFonts w:ascii="Times New Roman" w:eastAsia="Times New Roman" w:hAnsi="Times New Roman" w:cs="Times New Roman"/>
                <w:b/>
                <w:bCs/>
              </w:rPr>
              <w:t>е</w:t>
            </w:r>
            <w:r w:rsidRPr="00493B2E">
              <w:rPr>
                <w:rFonts w:ascii="Times New Roman" w:eastAsia="Times New Roman" w:hAnsi="Times New Roman" w:cs="Times New Roman"/>
                <w:b/>
                <w:bCs/>
                <w:strike/>
              </w:rPr>
              <w:t>ни</w:t>
            </w:r>
            <w:r w:rsidRPr="00493B2E">
              <w:rPr>
                <w:rFonts w:ascii="Times New Roman" w:eastAsia="Times New Roman" w:hAnsi="Times New Roman" w:cs="Times New Roman"/>
                <w:b/>
                <w:bCs/>
              </w:rPr>
              <w:t>е</w:t>
            </w:r>
            <w:r w:rsidRPr="00493B2E">
              <w:rPr>
                <w:rFonts w:ascii="Times New Roman" w:eastAsia="Times New Roman" w:hAnsi="Times New Roman" w:cs="Times New Roman"/>
                <w:b/>
                <w:bCs/>
                <w:strike/>
              </w:rPr>
              <w:t>м основной доли автостоянок (до 70%) вдоль ул</w:t>
            </w:r>
            <w:r w:rsidRPr="00493B2E">
              <w:rPr>
                <w:rFonts w:ascii="Times New Roman" w:eastAsia="Times New Roman" w:hAnsi="Times New Roman" w:cs="Times New Roman"/>
                <w:b/>
                <w:bCs/>
              </w:rPr>
              <w:t>и</w:t>
            </w:r>
            <w:r w:rsidRPr="00493B2E">
              <w:rPr>
                <w:rFonts w:ascii="Times New Roman" w:eastAsia="Times New Roman" w:hAnsi="Times New Roman" w:cs="Times New Roman"/>
                <w:b/>
                <w:bCs/>
                <w:strike/>
              </w:rPr>
              <w:t>ц, организаци</w:t>
            </w:r>
            <w:r w:rsidRPr="00493B2E">
              <w:rPr>
                <w:rFonts w:ascii="Times New Roman" w:eastAsia="Times New Roman" w:hAnsi="Times New Roman" w:cs="Times New Roman"/>
                <w:b/>
                <w:bCs/>
              </w:rPr>
              <w:t>е</w:t>
            </w:r>
            <w:r w:rsidRPr="00493B2E">
              <w:rPr>
                <w:rFonts w:ascii="Times New Roman" w:eastAsia="Times New Roman" w:hAnsi="Times New Roman" w:cs="Times New Roman"/>
                <w:b/>
                <w:bCs/>
                <w:strike/>
              </w:rPr>
              <w:t>й отд</w:t>
            </w:r>
            <w:r w:rsidRPr="00493B2E">
              <w:rPr>
                <w:rFonts w:ascii="Times New Roman" w:eastAsia="Times New Roman" w:hAnsi="Times New Roman" w:cs="Times New Roman"/>
                <w:b/>
                <w:bCs/>
              </w:rPr>
              <w:t>е</w:t>
            </w:r>
            <w:r w:rsidRPr="00493B2E">
              <w:rPr>
                <w:rFonts w:ascii="Times New Roman" w:eastAsia="Times New Roman" w:hAnsi="Times New Roman" w:cs="Times New Roman"/>
                <w:b/>
                <w:bCs/>
                <w:strike/>
              </w:rPr>
              <w:t>льных м</w:t>
            </w:r>
            <w:r w:rsidRPr="00493B2E">
              <w:rPr>
                <w:rFonts w:ascii="Times New Roman" w:eastAsia="Times New Roman" w:hAnsi="Times New Roman" w:cs="Times New Roman"/>
                <w:b/>
                <w:bCs/>
              </w:rPr>
              <w:t>е</w:t>
            </w:r>
            <w:r w:rsidRPr="00493B2E">
              <w:rPr>
                <w:rFonts w:ascii="Times New Roman" w:eastAsia="Times New Roman" w:hAnsi="Times New Roman" w:cs="Times New Roman"/>
                <w:b/>
                <w:bCs/>
                <w:strike/>
              </w:rPr>
              <w:t>ст для ст</w:t>
            </w:r>
            <w:r w:rsidRPr="00493B2E">
              <w:rPr>
                <w:rFonts w:ascii="Times New Roman" w:eastAsia="Times New Roman" w:hAnsi="Times New Roman" w:cs="Times New Roman"/>
                <w:b/>
                <w:bCs/>
              </w:rPr>
              <w:t>оян</w:t>
            </w:r>
            <w:r w:rsidRPr="00493B2E">
              <w:rPr>
                <w:rFonts w:ascii="Times New Roman" w:eastAsia="Times New Roman" w:hAnsi="Times New Roman" w:cs="Times New Roman"/>
                <w:b/>
                <w:bCs/>
                <w:strike/>
              </w:rPr>
              <w:t>о</w:t>
            </w:r>
            <w:r w:rsidRPr="00493B2E">
              <w:rPr>
                <w:rFonts w:ascii="Times New Roman" w:eastAsia="Times New Roman" w:hAnsi="Times New Roman" w:cs="Times New Roman"/>
                <w:b/>
                <w:bCs/>
              </w:rPr>
              <w:t xml:space="preserve">к </w:t>
            </w:r>
            <w:r w:rsidRPr="00493B2E">
              <w:rPr>
                <w:rFonts w:ascii="Times New Roman" w:eastAsia="Times New Roman" w:hAnsi="Times New Roman" w:cs="Times New Roman"/>
                <w:b/>
                <w:bCs/>
                <w:strike/>
              </w:rPr>
              <w:t>для такси и м</w:t>
            </w:r>
            <w:r w:rsidRPr="00493B2E">
              <w:rPr>
                <w:rFonts w:ascii="Times New Roman" w:eastAsia="Times New Roman" w:hAnsi="Times New Roman" w:cs="Times New Roman"/>
                <w:b/>
                <w:bCs/>
              </w:rPr>
              <w:t>е</w:t>
            </w:r>
            <w:r w:rsidRPr="00493B2E">
              <w:rPr>
                <w:rFonts w:ascii="Times New Roman" w:eastAsia="Times New Roman" w:hAnsi="Times New Roman" w:cs="Times New Roman"/>
                <w:b/>
                <w:bCs/>
                <w:strike/>
              </w:rPr>
              <w:t>ст</w:t>
            </w:r>
          </w:p>
          <w:p w14:paraId="15F673E9"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b/>
                <w:bCs/>
                <w:strike/>
              </w:rPr>
              <w:t>г</w:t>
            </w:r>
            <w:r w:rsidRPr="00493B2E">
              <w:rPr>
                <w:rFonts w:ascii="Times New Roman" w:eastAsia="Times New Roman" w:hAnsi="Times New Roman" w:cs="Times New Roman"/>
                <w:b/>
                <w:bCs/>
              </w:rPr>
              <w:t xml:space="preserve"> </w:t>
            </w:r>
            <w:proofErr w:type="spellStart"/>
            <w:r w:rsidRPr="00493B2E">
              <w:rPr>
                <w:rFonts w:ascii="Times New Roman" w:eastAsia="Times New Roman" w:hAnsi="Times New Roman" w:cs="Times New Roman"/>
                <w:b/>
                <w:bCs/>
              </w:rPr>
              <w:t>г</w:t>
            </w:r>
            <w:proofErr w:type="spellEnd"/>
            <w:r w:rsidRPr="00493B2E">
              <w:rPr>
                <w:rFonts w:ascii="Times New Roman" w:eastAsia="Times New Roman" w:hAnsi="Times New Roman" w:cs="Times New Roman"/>
                <w:b/>
                <w:bCs/>
              </w:rPr>
              <w:t xml:space="preserve"> </w:t>
            </w:r>
            <w:r w:rsidRPr="00493B2E">
              <w:rPr>
                <w:rFonts w:ascii="Times New Roman" w:eastAsia="Times New Roman" w:hAnsi="Times New Roman" w:cs="Times New Roman"/>
                <w:b/>
                <w:bCs/>
                <w:strike/>
              </w:rPr>
              <w:t xml:space="preserve">осад к и/в ы сад к и </w:t>
            </w:r>
            <w:proofErr w:type="gramStart"/>
            <w:r w:rsidRPr="00493B2E">
              <w:rPr>
                <w:rFonts w:ascii="Times New Roman" w:eastAsia="Times New Roman" w:hAnsi="Times New Roman" w:cs="Times New Roman"/>
                <w:b/>
                <w:bCs/>
              </w:rPr>
              <w:t>пассажиров;?.</w:t>
            </w:r>
            <w:proofErr w:type="gramEnd"/>
            <w:r w:rsidRPr="00493B2E">
              <w:rPr>
                <w:rFonts w:ascii="Times New Roman" w:eastAsia="Times New Roman" w:hAnsi="Times New Roman" w:cs="Times New Roman"/>
                <w:b/>
                <w:bCs/>
              </w:rPr>
              <w:t xml:space="preserve"> </w:t>
            </w:r>
            <w:r w:rsidRPr="00493B2E">
              <w:rPr>
                <w:rFonts w:ascii="Times New Roman" w:eastAsia="Times New Roman" w:hAnsi="Times New Roman" w:cs="Times New Roman"/>
              </w:rPr>
              <w:t>Размещение автостоянок вдоль улиц необходимо осуществлять в соответствии с СП 396.1325800.2028 «Улицы и дороги населенных пунктов. Правила градостроительного проектирования”.</w:t>
            </w:r>
          </w:p>
          <w:p w14:paraId="2AC97AED" w14:textId="77777777" w:rsidR="00EA28F1" w:rsidRPr="00493B2E" w:rsidRDefault="00EA28F1" w:rsidP="00831C4F">
            <w:pPr>
              <w:tabs>
                <w:tab w:val="left" w:pos="710"/>
              </w:tabs>
              <w:rPr>
                <w:rFonts w:ascii="Times New Roman" w:eastAsia="Times New Roman" w:hAnsi="Times New Roman" w:cs="Times New Roman"/>
              </w:rPr>
            </w:pPr>
            <w:r w:rsidRPr="00493B2E">
              <w:rPr>
                <w:rFonts w:ascii="Times New Roman" w:eastAsia="Times New Roman" w:hAnsi="Times New Roman" w:cs="Times New Roman"/>
              </w:rPr>
              <w:t xml:space="preserve">Дополнить «...- размещением спортивных и детских игровых </w:t>
            </w:r>
            <w:r w:rsidRPr="00493B2E">
              <w:rPr>
                <w:rFonts w:ascii="Times New Roman" w:eastAsia="Times New Roman" w:hAnsi="Times New Roman" w:cs="Times New Roman"/>
              </w:rPr>
              <w:lastRenderedPageBreak/>
              <w:t xml:space="preserve">площадок </w:t>
            </w:r>
            <w:r w:rsidRPr="00493B2E">
              <w:rPr>
                <w:rFonts w:ascii="Times New Roman" w:eastAsia="Times New Roman" w:hAnsi="Times New Roman" w:cs="Times New Roman"/>
                <w:b/>
                <w:bCs/>
              </w:rPr>
              <w:t xml:space="preserve">(в дополнении к нормативным показателям) </w:t>
            </w:r>
            <w:r w:rsidRPr="00493B2E">
              <w:rPr>
                <w:rFonts w:ascii="Times New Roman" w:eastAsia="Times New Roman" w:hAnsi="Times New Roman" w:cs="Times New Roman"/>
              </w:rPr>
              <w:t>на крышах зданий и сооружений (при высоте сооружения не более ??м), выносом спортивных зон в парки;». При центральной</w:t>
            </w:r>
          </w:p>
          <w:p w14:paraId="26751B57" w14:textId="0E7DA24E" w:rsidR="00EA28F1" w:rsidRPr="00493B2E" w:rsidRDefault="00EA28F1" w:rsidP="00831C4F">
            <w:pPr>
              <w:rPr>
                <w:rFonts w:ascii="Times New Roman" w:eastAsia="Calibri" w:hAnsi="Times New Roman" w:cs="Times New Roman"/>
                <w:bdr w:val="none" w:sz="0" w:space="0" w:color="auto" w:frame="1"/>
              </w:rPr>
            </w:pPr>
            <w:r w:rsidRPr="00493B2E">
              <w:rPr>
                <w:rFonts w:ascii="Times New Roman" w:eastAsia="Times New Roman" w:hAnsi="Times New Roman" w:cs="Times New Roman"/>
              </w:rPr>
              <w:t>модели высота жилых зданий может составлять от 9 этажей до 35 этажей. Размещение площадок на данной высоте не безопасно и не полезно для здоровья.</w:t>
            </w:r>
          </w:p>
        </w:tc>
        <w:tc>
          <w:tcPr>
            <w:tcW w:w="1174" w:type="pct"/>
            <w:shd w:val="clear" w:color="auto" w:fill="auto"/>
          </w:tcPr>
          <w:p w14:paraId="04C83367" w14:textId="77777777" w:rsidR="00EA28F1" w:rsidRPr="00493B2E" w:rsidRDefault="00EA28F1" w:rsidP="00493B2E">
            <w:pPr>
              <w:pBdr>
                <w:top w:val="nil"/>
                <w:left w:val="nil"/>
                <w:bottom w:val="nil"/>
                <w:right w:val="nil"/>
                <w:between w:val="nil"/>
              </w:pBdr>
              <w:rPr>
                <w:rFonts w:ascii="Times New Roman" w:hAnsi="Times New Roman" w:cs="Times New Roman"/>
              </w:rPr>
            </w:pPr>
            <w:r w:rsidRPr="00493B2E">
              <w:rPr>
                <w:rFonts w:ascii="Times New Roman" w:hAnsi="Times New Roman" w:cs="Times New Roman"/>
                <w:b/>
              </w:rPr>
              <w:lastRenderedPageBreak/>
              <w:t>Принято частично</w:t>
            </w:r>
            <w:r w:rsidRPr="00493B2E">
              <w:rPr>
                <w:rFonts w:ascii="Times New Roman" w:hAnsi="Times New Roman" w:cs="Times New Roman"/>
              </w:rPr>
              <w:t>.</w:t>
            </w:r>
          </w:p>
          <w:p w14:paraId="0F689837" w14:textId="77777777" w:rsidR="00EA28F1" w:rsidRPr="00493B2E" w:rsidRDefault="00EA28F1" w:rsidP="00493B2E">
            <w:pPr>
              <w:pBdr>
                <w:top w:val="nil"/>
                <w:left w:val="nil"/>
                <w:bottom w:val="nil"/>
                <w:right w:val="nil"/>
                <w:between w:val="nil"/>
              </w:pBdr>
              <w:rPr>
                <w:rFonts w:ascii="Times New Roman" w:hAnsi="Times New Roman" w:cs="Times New Roman"/>
              </w:rPr>
            </w:pPr>
            <w:r w:rsidRPr="00493B2E">
              <w:rPr>
                <w:rFonts w:ascii="Times New Roman" w:hAnsi="Times New Roman" w:cs="Times New Roman"/>
              </w:rPr>
              <w:t>1.Показатель озеленения общественных территорий содержится в сводах правил по застройке по малоэтажной и среднеэтажной модели городской среды.</w:t>
            </w:r>
          </w:p>
          <w:p w14:paraId="3AA42663" w14:textId="77777777" w:rsidR="00EA28F1" w:rsidRPr="00493B2E" w:rsidRDefault="00EA28F1" w:rsidP="00493B2E">
            <w:pPr>
              <w:pBdr>
                <w:top w:val="nil"/>
                <w:left w:val="nil"/>
                <w:bottom w:val="nil"/>
                <w:right w:val="nil"/>
                <w:between w:val="nil"/>
              </w:pBdr>
              <w:rPr>
                <w:rFonts w:ascii="Times New Roman" w:hAnsi="Times New Roman" w:cs="Times New Roman"/>
              </w:rPr>
            </w:pPr>
            <w:r w:rsidRPr="00493B2E">
              <w:rPr>
                <w:rFonts w:ascii="Times New Roman" w:hAnsi="Times New Roman" w:cs="Times New Roman"/>
              </w:rPr>
              <w:t xml:space="preserve">2. В данном общем пункте содержатся основные характеристики застройки по центральной модели. Условия и требования к их выполнению размещены далее в тексте свода правил. </w:t>
            </w:r>
          </w:p>
          <w:p w14:paraId="4661647A" w14:textId="77777777" w:rsidR="00EA28F1" w:rsidRPr="00493B2E" w:rsidRDefault="00EA28F1" w:rsidP="00493B2E">
            <w:pPr>
              <w:pBdr>
                <w:top w:val="nil"/>
                <w:left w:val="nil"/>
                <w:bottom w:val="nil"/>
                <w:right w:val="nil"/>
                <w:between w:val="nil"/>
              </w:pBdr>
              <w:rPr>
                <w:rFonts w:ascii="Times New Roman" w:hAnsi="Times New Roman" w:cs="Times New Roman"/>
              </w:rPr>
            </w:pPr>
            <w:r w:rsidRPr="00493B2E">
              <w:rPr>
                <w:rFonts w:ascii="Times New Roman" w:hAnsi="Times New Roman" w:cs="Times New Roman"/>
              </w:rPr>
              <w:t>3. слова «(до 70%)» исключены, добавлена ссылка на СП 396.1325800.</w:t>
            </w:r>
          </w:p>
          <w:p w14:paraId="21588539" w14:textId="77777777" w:rsidR="00EA28F1" w:rsidRPr="00493B2E" w:rsidRDefault="00EA28F1" w:rsidP="00493B2E">
            <w:pPr>
              <w:pBdr>
                <w:top w:val="nil"/>
                <w:left w:val="nil"/>
                <w:bottom w:val="nil"/>
                <w:right w:val="nil"/>
                <w:between w:val="nil"/>
              </w:pBdr>
              <w:rPr>
                <w:rFonts w:ascii="Times New Roman" w:hAnsi="Times New Roman" w:cs="Times New Roman"/>
              </w:rPr>
            </w:pPr>
            <w:r w:rsidRPr="00493B2E">
              <w:rPr>
                <w:rFonts w:ascii="Times New Roman" w:hAnsi="Times New Roman" w:cs="Times New Roman"/>
              </w:rPr>
              <w:t xml:space="preserve">4. Застройка по центральной модели в основном ограничена высотой в 7-9 этажей, также предлагается широкое использование стилобатов для достижения заданных </w:t>
            </w:r>
            <w:proofErr w:type="gramStart"/>
            <w:r w:rsidRPr="00493B2E">
              <w:rPr>
                <w:rFonts w:ascii="Times New Roman" w:hAnsi="Times New Roman" w:cs="Times New Roman"/>
              </w:rPr>
              <w:t>характеристик ,что</w:t>
            </w:r>
            <w:proofErr w:type="gramEnd"/>
            <w:r w:rsidRPr="00493B2E">
              <w:rPr>
                <w:rFonts w:ascii="Times New Roman" w:hAnsi="Times New Roman" w:cs="Times New Roman"/>
              </w:rPr>
              <w:t xml:space="preserve"> подразумевает наличие большой </w:t>
            </w:r>
            <w:r w:rsidRPr="00493B2E">
              <w:rPr>
                <w:rFonts w:ascii="Times New Roman" w:hAnsi="Times New Roman" w:cs="Times New Roman"/>
              </w:rPr>
              <w:lastRenderedPageBreak/>
              <w:t xml:space="preserve">площади кровель на низких высотах. </w:t>
            </w:r>
          </w:p>
          <w:p w14:paraId="5BFB9A92" w14:textId="77777777" w:rsidR="00EA28F1" w:rsidRPr="00493B2E" w:rsidRDefault="00EA28F1" w:rsidP="00493B2E">
            <w:pPr>
              <w:pBdr>
                <w:top w:val="nil"/>
                <w:left w:val="nil"/>
                <w:bottom w:val="nil"/>
                <w:right w:val="nil"/>
                <w:between w:val="nil"/>
              </w:pBdr>
              <w:rPr>
                <w:rFonts w:ascii="Times New Roman" w:hAnsi="Times New Roman" w:cs="Times New Roman"/>
              </w:rPr>
            </w:pPr>
            <w:r w:rsidRPr="00493B2E">
              <w:rPr>
                <w:rFonts w:ascii="Times New Roman" w:hAnsi="Times New Roman" w:cs="Times New Roman"/>
              </w:rPr>
              <w:t>двенадцатое перечисление пункта 4.2 изложено в новой редакции:</w:t>
            </w:r>
          </w:p>
          <w:p w14:paraId="75A69512" w14:textId="5E65BC16" w:rsidR="00EA28F1" w:rsidRPr="00493B2E" w:rsidRDefault="00EA28F1" w:rsidP="00831C4F">
            <w:pPr>
              <w:autoSpaceDE w:val="0"/>
              <w:autoSpaceDN w:val="0"/>
              <w:adjustRightInd w:val="0"/>
              <w:rPr>
                <w:rFonts w:ascii="Times New Roman" w:eastAsia="Calibri" w:hAnsi="Times New Roman" w:cs="Times New Roman"/>
                <w:b/>
                <w:bdr w:val="none" w:sz="0" w:space="0" w:color="auto" w:frame="1"/>
              </w:rPr>
            </w:pPr>
            <w:r w:rsidRPr="00493B2E">
              <w:rPr>
                <w:rFonts w:ascii="Times New Roman" w:hAnsi="Times New Roman" w:cs="Times New Roman"/>
              </w:rPr>
              <w:t xml:space="preserve">«- размещением </w:t>
            </w:r>
            <w:r w:rsidRPr="00493B2E">
              <w:rPr>
                <w:rFonts w:ascii="Times New Roman" w:hAnsi="Times New Roman" w:cs="Times New Roman"/>
                <w:b/>
              </w:rPr>
              <w:t>дополнительных</w:t>
            </w:r>
            <w:r w:rsidRPr="00493B2E">
              <w:rPr>
                <w:rFonts w:ascii="Times New Roman" w:hAnsi="Times New Roman" w:cs="Times New Roman"/>
              </w:rPr>
              <w:t xml:space="preserve"> спортивных и детских игровых площадок на крышах зданий и сооружений, выносом спортивных зон в малые парки;».</w:t>
            </w:r>
          </w:p>
        </w:tc>
      </w:tr>
      <w:tr w:rsidR="00EA28F1" w:rsidRPr="00493B2E" w14:paraId="737F4DF3" w14:textId="77777777" w:rsidTr="00493B2E">
        <w:tc>
          <w:tcPr>
            <w:tcW w:w="247" w:type="pct"/>
            <w:shd w:val="clear" w:color="auto" w:fill="auto"/>
          </w:tcPr>
          <w:p w14:paraId="36911993"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75DE5A8F"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4.2 Центральная модель характеризуется;</w:t>
            </w:r>
          </w:p>
          <w:p w14:paraId="6E4526BE" w14:textId="77777777" w:rsidR="00EA28F1" w:rsidRPr="00493B2E" w:rsidRDefault="00EA28F1" w:rsidP="00831C4F">
            <w:pPr>
              <w:tabs>
                <w:tab w:val="left" w:pos="2194"/>
                <w:tab w:val="left" w:pos="3750"/>
                <w:tab w:val="left" w:pos="5665"/>
              </w:tabs>
              <w:rPr>
                <w:rFonts w:ascii="Times New Roman" w:eastAsia="Times New Roman" w:hAnsi="Times New Roman" w:cs="Times New Roman"/>
              </w:rPr>
            </w:pPr>
            <w:r w:rsidRPr="00493B2E">
              <w:rPr>
                <w:rFonts w:ascii="Times New Roman" w:eastAsia="Times New Roman" w:hAnsi="Times New Roman" w:cs="Times New Roman"/>
              </w:rPr>
              <w:t>наиболее</w:t>
            </w:r>
            <w:r w:rsidRPr="00493B2E">
              <w:rPr>
                <w:rFonts w:ascii="Times New Roman" w:eastAsia="Times New Roman" w:hAnsi="Times New Roman" w:cs="Times New Roman"/>
              </w:rPr>
              <w:tab/>
              <w:t>высокими показателями</w:t>
            </w:r>
            <w:r w:rsidRPr="00493B2E">
              <w:rPr>
                <w:rFonts w:ascii="Times New Roman" w:eastAsia="Times New Roman" w:hAnsi="Times New Roman" w:cs="Times New Roman"/>
              </w:rPr>
              <w:tab/>
              <w:t>уровня</w:t>
            </w:r>
          </w:p>
          <w:p w14:paraId="6DEC3E88"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функционального разнообразия и плотности застройки земельного участка в жилом квартале по сравнению с малоэтажной и среднеэтажной моделями городской среды;</w:t>
            </w:r>
          </w:p>
          <w:p w14:paraId="1B27DCD2"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10.</w:t>
            </w:r>
          </w:p>
          <w:p w14:paraId="634F300A"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 xml:space="preserve">преобладанием многоэтажной и среднеэтажной многоквартирной жилой застройки, многофункциональной </w:t>
            </w:r>
            <w:r w:rsidRPr="00493B2E">
              <w:rPr>
                <w:rFonts w:ascii="Times New Roman" w:eastAsia="Times New Roman" w:hAnsi="Times New Roman" w:cs="Times New Roman"/>
              </w:rPr>
              <w:lastRenderedPageBreak/>
              <w:t>застройки с закрытым периметром кварталов;</w:t>
            </w:r>
          </w:p>
          <w:p w14:paraId="6FF2E1F9" w14:textId="77777777" w:rsidR="00EA28F1" w:rsidRPr="00493B2E" w:rsidRDefault="00EA28F1" w:rsidP="00831C4F">
            <w:pPr>
              <w:tabs>
                <w:tab w:val="left" w:pos="154"/>
              </w:tabs>
              <w:rPr>
                <w:rFonts w:ascii="Times New Roman" w:eastAsia="Times New Roman" w:hAnsi="Times New Roman" w:cs="Times New Roman"/>
              </w:rPr>
            </w:pPr>
            <w:r w:rsidRPr="00493B2E">
              <w:rPr>
                <w:rFonts w:ascii="Times New Roman" w:eastAsia="Times New Roman" w:hAnsi="Times New Roman" w:cs="Times New Roman"/>
              </w:rPr>
              <w:t>высокой плотностью застройки земельных участков вдоль красных линий</w:t>
            </w:r>
          </w:p>
          <w:p w14:paraId="53D3EE57"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в кварталах (уличным фронтом^;</w:t>
            </w:r>
          </w:p>
          <w:p w14:paraId="046B5434" w14:textId="77777777" w:rsidR="00EA28F1" w:rsidRPr="00493B2E" w:rsidRDefault="00EA28F1" w:rsidP="00831C4F">
            <w:pPr>
              <w:tabs>
                <w:tab w:val="left" w:pos="149"/>
              </w:tabs>
              <w:rPr>
                <w:rFonts w:ascii="Times New Roman" w:eastAsia="Times New Roman" w:hAnsi="Times New Roman" w:cs="Times New Roman"/>
              </w:rPr>
            </w:pPr>
            <w:r w:rsidRPr="00493B2E">
              <w:rPr>
                <w:rFonts w:ascii="Times New Roman" w:eastAsia="Times New Roman" w:hAnsi="Times New Roman" w:cs="Times New Roman"/>
              </w:rPr>
              <w:t>высокой плотностью объектов УДС;</w:t>
            </w:r>
          </w:p>
          <w:p w14:paraId="248A0524" w14:textId="77777777" w:rsidR="00EA28F1" w:rsidRPr="00493B2E" w:rsidRDefault="00EA28F1" w:rsidP="00831C4F">
            <w:pPr>
              <w:tabs>
                <w:tab w:val="left" w:pos="154"/>
              </w:tabs>
              <w:rPr>
                <w:rFonts w:ascii="Times New Roman" w:eastAsia="Times New Roman" w:hAnsi="Times New Roman" w:cs="Times New Roman"/>
              </w:rPr>
            </w:pPr>
            <w:r w:rsidRPr="00493B2E">
              <w:rPr>
                <w:rFonts w:ascii="Times New Roman" w:eastAsia="Times New Roman" w:hAnsi="Times New Roman" w:cs="Times New Roman"/>
              </w:rPr>
              <w:t>приоритетным использованием общественного транспорта с выделенными от общего потока полосами движения, комфортом при использовании СИМ, сниженным относительно общепринятого уровнем использования индивидуального автотранспорта.</w:t>
            </w:r>
          </w:p>
          <w:p w14:paraId="5DF3FD09" w14:textId="77777777" w:rsidR="00EA28F1" w:rsidRPr="00493B2E" w:rsidRDefault="00EA28F1" w:rsidP="00831C4F">
            <w:pPr>
              <w:tabs>
                <w:tab w:val="left" w:pos="149"/>
              </w:tabs>
              <w:rPr>
                <w:rFonts w:ascii="Times New Roman" w:eastAsia="Times New Roman" w:hAnsi="Times New Roman" w:cs="Times New Roman"/>
              </w:rPr>
            </w:pPr>
            <w:r w:rsidRPr="00493B2E">
              <w:rPr>
                <w:rFonts w:ascii="Times New Roman" w:eastAsia="Times New Roman" w:hAnsi="Times New Roman" w:cs="Times New Roman"/>
              </w:rPr>
              <w:t>расположением автостоянок (до 70%) вдоль улиц, организацией отдельных мест для стоянок для такси и мест посадки/высадки пассажиров по СП 396.1325800;</w:t>
            </w:r>
          </w:p>
          <w:p w14:paraId="743F1CA1" w14:textId="77777777" w:rsidR="00EA28F1" w:rsidRPr="00493B2E" w:rsidRDefault="00EA28F1" w:rsidP="00831C4F">
            <w:pPr>
              <w:tabs>
                <w:tab w:val="left" w:pos="149"/>
              </w:tabs>
              <w:rPr>
                <w:rFonts w:ascii="Times New Roman" w:eastAsia="Times New Roman" w:hAnsi="Times New Roman" w:cs="Times New Roman"/>
              </w:rPr>
            </w:pPr>
            <w:r w:rsidRPr="00493B2E">
              <w:rPr>
                <w:rFonts w:ascii="Times New Roman" w:eastAsia="Times New Roman" w:hAnsi="Times New Roman" w:cs="Times New Roman"/>
              </w:rPr>
              <w:t xml:space="preserve">размещением пешеходных зон и территорий общего пользования с объектами </w:t>
            </w:r>
            <w:r w:rsidRPr="00493B2E">
              <w:rPr>
                <w:rFonts w:ascii="Times New Roman" w:eastAsia="Times New Roman" w:hAnsi="Times New Roman" w:cs="Times New Roman"/>
              </w:rPr>
              <w:lastRenderedPageBreak/>
              <w:t>повседневного, периодического и эпизодического спроса по границам кварталов вдоль объектов УДС, размещением пешеходных переходов и перекрестков с интервалом 100-150 м, созданием условий снижения скорости движения транспортного потока;</w:t>
            </w:r>
          </w:p>
          <w:p w14:paraId="343A4EF1" w14:textId="77777777" w:rsidR="00EA28F1" w:rsidRPr="00493B2E" w:rsidRDefault="00EA28F1" w:rsidP="00831C4F">
            <w:pPr>
              <w:tabs>
                <w:tab w:val="left" w:pos="139"/>
              </w:tabs>
              <w:rPr>
                <w:rFonts w:ascii="Times New Roman" w:eastAsia="Times New Roman" w:hAnsi="Times New Roman" w:cs="Times New Roman"/>
              </w:rPr>
            </w:pPr>
            <w:r w:rsidRPr="00493B2E">
              <w:rPr>
                <w:rFonts w:ascii="Times New Roman" w:eastAsia="Times New Roman" w:hAnsi="Times New Roman" w:cs="Times New Roman"/>
              </w:rPr>
              <w:t>обеспечением визуального разнообразия за счет введения в застройку композиционных доминант - зданий повышенной высоты и этажности, непрямоугольной формы, цвета и отделки относительно рядовой застройки; при движении по территории - за счет входных групп жилых и общественных зданий, витрин предприятий торговли, навесов от осадков и солнца вдоль улиц и</w:t>
            </w:r>
          </w:p>
          <w:p w14:paraId="3BF3302B"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 xml:space="preserve">по периметру площадей, уличных террас предприятий общественного питания, нестационарных </w:t>
            </w:r>
            <w:r w:rsidRPr="00493B2E">
              <w:rPr>
                <w:rFonts w:ascii="Times New Roman" w:eastAsia="Times New Roman" w:hAnsi="Times New Roman" w:cs="Times New Roman"/>
              </w:rPr>
              <w:lastRenderedPageBreak/>
              <w:t>объектов розничной торговли, деталей фасадов и других элементов городской среды;</w:t>
            </w:r>
          </w:p>
          <w:p w14:paraId="7B8BB96F" w14:textId="77777777" w:rsidR="00EA28F1" w:rsidRPr="00493B2E" w:rsidRDefault="00EA28F1" w:rsidP="00831C4F">
            <w:pPr>
              <w:tabs>
                <w:tab w:val="left" w:pos="144"/>
              </w:tabs>
              <w:rPr>
                <w:rFonts w:ascii="Times New Roman" w:eastAsia="Times New Roman" w:hAnsi="Times New Roman" w:cs="Times New Roman"/>
              </w:rPr>
            </w:pPr>
            <w:r w:rsidRPr="00493B2E">
              <w:rPr>
                <w:rFonts w:ascii="Times New Roman" w:eastAsia="Times New Roman" w:hAnsi="Times New Roman" w:cs="Times New Roman"/>
              </w:rPr>
              <w:t>устройством эксплуатируемых и озелененных кровель, увеличенным относительно среднеэтажной и малоэтажной моделей городской среды, процентом озеленения общественных территорий;</w:t>
            </w:r>
          </w:p>
          <w:p w14:paraId="3A55D308" w14:textId="77777777" w:rsidR="00EA28F1" w:rsidRPr="00493B2E" w:rsidRDefault="00EA28F1" w:rsidP="00831C4F">
            <w:pPr>
              <w:tabs>
                <w:tab w:val="left" w:pos="149"/>
              </w:tabs>
              <w:rPr>
                <w:rFonts w:ascii="Times New Roman" w:eastAsia="Times New Roman" w:hAnsi="Times New Roman" w:cs="Times New Roman"/>
              </w:rPr>
            </w:pPr>
            <w:r w:rsidRPr="00493B2E">
              <w:rPr>
                <w:rFonts w:ascii="Times New Roman" w:eastAsia="Times New Roman" w:hAnsi="Times New Roman" w:cs="Times New Roman"/>
              </w:rPr>
              <w:t>включением зданий общеобразовательных организаций начальной ступени образования в кварталы жилой и многофункциональной застройки;</w:t>
            </w:r>
          </w:p>
          <w:p w14:paraId="098DAF8E"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11.</w:t>
            </w:r>
          </w:p>
          <w:p w14:paraId="1B947F4E" w14:textId="77777777" w:rsidR="00EA28F1" w:rsidRPr="00493B2E" w:rsidRDefault="00EA28F1" w:rsidP="00831C4F">
            <w:pPr>
              <w:tabs>
                <w:tab w:val="left" w:pos="144"/>
              </w:tabs>
              <w:rPr>
                <w:rFonts w:ascii="Times New Roman" w:eastAsia="Times New Roman" w:hAnsi="Times New Roman" w:cs="Times New Roman"/>
              </w:rPr>
            </w:pPr>
            <w:r w:rsidRPr="00493B2E">
              <w:rPr>
                <w:rFonts w:ascii="Times New Roman" w:eastAsia="Times New Roman" w:hAnsi="Times New Roman" w:cs="Times New Roman"/>
              </w:rPr>
              <w:t>разукрупнением земельных участков образовательных организаций, размещением дошкольных образовательных</w:t>
            </w:r>
          </w:p>
          <w:p w14:paraId="2AE486F7"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 xml:space="preserve">организаций преимущественно во встроенных и </w:t>
            </w:r>
            <w:proofErr w:type="spellStart"/>
            <w:r w:rsidRPr="00493B2E">
              <w:rPr>
                <w:rFonts w:ascii="Times New Roman" w:eastAsia="Times New Roman" w:hAnsi="Times New Roman" w:cs="Times New Roman"/>
              </w:rPr>
              <w:t>встроенно</w:t>
            </w:r>
            <w:proofErr w:type="spellEnd"/>
            <w:r w:rsidRPr="00493B2E">
              <w:rPr>
                <w:rFonts w:ascii="Times New Roman" w:eastAsia="Times New Roman" w:hAnsi="Times New Roman" w:cs="Times New Roman"/>
              </w:rPr>
              <w:t xml:space="preserve">- пристроенных в жилые и </w:t>
            </w:r>
            <w:r w:rsidRPr="00493B2E">
              <w:rPr>
                <w:rFonts w:ascii="Times New Roman" w:eastAsia="Times New Roman" w:hAnsi="Times New Roman" w:cs="Times New Roman"/>
              </w:rPr>
              <w:lastRenderedPageBreak/>
              <w:t>многофункциональные здания помещениях;</w:t>
            </w:r>
          </w:p>
          <w:p w14:paraId="1C1A6AFA" w14:textId="77777777" w:rsidR="00EA28F1" w:rsidRPr="00493B2E" w:rsidRDefault="00EA28F1" w:rsidP="00831C4F">
            <w:pPr>
              <w:tabs>
                <w:tab w:val="left" w:pos="144"/>
              </w:tabs>
              <w:rPr>
                <w:rFonts w:ascii="Times New Roman" w:eastAsia="Times New Roman" w:hAnsi="Times New Roman" w:cs="Times New Roman"/>
              </w:rPr>
            </w:pPr>
            <w:r w:rsidRPr="00493B2E">
              <w:rPr>
                <w:rFonts w:ascii="Times New Roman" w:eastAsia="Times New Roman" w:hAnsi="Times New Roman" w:cs="Times New Roman"/>
              </w:rPr>
              <w:t>размещением спортивных и детских игровых площадок на крышах зданий и сооружений, выносом спортивных зон в малые парки;</w:t>
            </w:r>
          </w:p>
          <w:p w14:paraId="778EF809" w14:textId="3C86C9F8"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использованием подземного пространства с размещением в нем объектов инженерной и транспортной инфраструктуры жизнеобеспечения по СП 473.1325800.</w:t>
            </w:r>
          </w:p>
        </w:tc>
        <w:tc>
          <w:tcPr>
            <w:tcW w:w="1452" w:type="pct"/>
            <w:shd w:val="clear" w:color="auto" w:fill="auto"/>
          </w:tcPr>
          <w:p w14:paraId="42CE7717" w14:textId="19FEFE12" w:rsidR="00EA28F1" w:rsidRPr="00493B2E" w:rsidRDefault="00EA28F1" w:rsidP="00831C4F">
            <w:pPr>
              <w:widowControl w:val="0"/>
              <w:autoSpaceDE w:val="0"/>
              <w:autoSpaceDN w:val="0"/>
              <w:adjustRightInd w:val="0"/>
              <w:rPr>
                <w:rFonts w:ascii="Times New Roman" w:eastAsia="Times New Roman" w:hAnsi="Times New Roman" w:cs="Times New Roman"/>
                <w:b/>
              </w:rPr>
            </w:pPr>
            <w:r w:rsidRPr="00493B2E">
              <w:rPr>
                <w:rFonts w:ascii="Times New Roman" w:eastAsia="Times New Roman" w:hAnsi="Times New Roman" w:cs="Times New Roman"/>
                <w:b/>
              </w:rPr>
              <w:lastRenderedPageBreak/>
              <w:t>ГАУ МО «</w:t>
            </w:r>
            <w:proofErr w:type="spellStart"/>
            <w:r w:rsidRPr="00493B2E">
              <w:rPr>
                <w:rFonts w:ascii="Times New Roman" w:eastAsia="Times New Roman" w:hAnsi="Times New Roman" w:cs="Times New Roman"/>
                <w:b/>
              </w:rPr>
              <w:t>НИиПИ</w:t>
            </w:r>
            <w:proofErr w:type="spellEnd"/>
            <w:r w:rsidRPr="00493B2E">
              <w:rPr>
                <w:rFonts w:ascii="Times New Roman" w:eastAsia="Times New Roman" w:hAnsi="Times New Roman" w:cs="Times New Roman"/>
                <w:b/>
              </w:rPr>
              <w:t xml:space="preserve"> градостроительства»</w:t>
            </w:r>
          </w:p>
        </w:tc>
        <w:tc>
          <w:tcPr>
            <w:tcW w:w="1256" w:type="pct"/>
            <w:shd w:val="clear" w:color="auto" w:fill="auto"/>
          </w:tcPr>
          <w:p w14:paraId="6665BD3F" w14:textId="77777777" w:rsidR="00EA28F1" w:rsidRPr="00493B2E" w:rsidRDefault="00EA28F1" w:rsidP="00831C4F">
            <w:pPr>
              <w:tabs>
                <w:tab w:val="left" w:pos="669"/>
              </w:tabs>
              <w:rPr>
                <w:rFonts w:ascii="Times New Roman" w:eastAsia="Times New Roman" w:hAnsi="Times New Roman" w:cs="Times New Roman"/>
              </w:rPr>
            </w:pPr>
            <w:r w:rsidRPr="00493B2E">
              <w:rPr>
                <w:rFonts w:ascii="Times New Roman" w:eastAsia="Times New Roman" w:hAnsi="Times New Roman" w:cs="Times New Roman"/>
              </w:rPr>
              <w:t>Отсутствует показатель</w:t>
            </w:r>
          </w:p>
          <w:p w14:paraId="681A0961" w14:textId="77777777" w:rsidR="00EA28F1" w:rsidRPr="00493B2E" w:rsidRDefault="00EA28F1" w:rsidP="00831C4F">
            <w:pPr>
              <w:tabs>
                <w:tab w:val="left" w:pos="1781"/>
              </w:tabs>
              <w:rPr>
                <w:rFonts w:ascii="Times New Roman" w:eastAsia="Times New Roman" w:hAnsi="Times New Roman" w:cs="Times New Roman"/>
              </w:rPr>
            </w:pPr>
            <w:r w:rsidRPr="00493B2E">
              <w:rPr>
                <w:rFonts w:ascii="Times New Roman" w:eastAsia="Times New Roman" w:hAnsi="Times New Roman" w:cs="Times New Roman"/>
              </w:rPr>
              <w:t>озеленения</w:t>
            </w:r>
            <w:r w:rsidRPr="00493B2E">
              <w:rPr>
                <w:rFonts w:ascii="Times New Roman" w:eastAsia="Times New Roman" w:hAnsi="Times New Roman" w:cs="Times New Roman"/>
              </w:rPr>
              <w:tab/>
              <w:t>общественных</w:t>
            </w:r>
          </w:p>
          <w:p w14:paraId="49E6B2DE" w14:textId="77777777" w:rsidR="00EA28F1" w:rsidRPr="00493B2E" w:rsidRDefault="00EA28F1" w:rsidP="00831C4F">
            <w:pPr>
              <w:tabs>
                <w:tab w:val="left" w:pos="2448"/>
              </w:tabs>
              <w:rPr>
                <w:rFonts w:ascii="Times New Roman" w:eastAsia="Times New Roman" w:hAnsi="Times New Roman" w:cs="Times New Roman"/>
              </w:rPr>
            </w:pPr>
            <w:r w:rsidRPr="00493B2E">
              <w:rPr>
                <w:rFonts w:ascii="Times New Roman" w:eastAsia="Times New Roman" w:hAnsi="Times New Roman" w:cs="Times New Roman"/>
              </w:rPr>
              <w:t>территорий в среднеэтажной и малоэтажной</w:t>
            </w:r>
            <w:r w:rsidRPr="00493B2E">
              <w:rPr>
                <w:rFonts w:ascii="Times New Roman" w:eastAsia="Times New Roman" w:hAnsi="Times New Roman" w:cs="Times New Roman"/>
              </w:rPr>
              <w:tab/>
              <w:t>моделей</w:t>
            </w:r>
          </w:p>
          <w:p w14:paraId="3268C651"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городской среды.</w:t>
            </w:r>
          </w:p>
          <w:p w14:paraId="788CD8D4" w14:textId="77777777" w:rsidR="00EA28F1" w:rsidRPr="00493B2E" w:rsidRDefault="00EA28F1" w:rsidP="00831C4F">
            <w:pPr>
              <w:tabs>
                <w:tab w:val="left" w:pos="2150"/>
              </w:tabs>
              <w:rPr>
                <w:rFonts w:ascii="Times New Roman" w:eastAsia="Times New Roman" w:hAnsi="Times New Roman" w:cs="Times New Roman"/>
              </w:rPr>
            </w:pPr>
            <w:r w:rsidRPr="00493B2E">
              <w:rPr>
                <w:rFonts w:ascii="Times New Roman" w:eastAsia="Times New Roman" w:hAnsi="Times New Roman" w:cs="Times New Roman"/>
              </w:rPr>
              <w:t>Дополнить</w:t>
            </w:r>
          </w:p>
          <w:p w14:paraId="4E674130" w14:textId="77777777" w:rsidR="00EA28F1" w:rsidRPr="00493B2E" w:rsidRDefault="00EA28F1" w:rsidP="00831C4F">
            <w:pPr>
              <w:tabs>
                <w:tab w:val="right" w:pos="3283"/>
              </w:tabs>
              <w:rPr>
                <w:rFonts w:ascii="Times New Roman" w:eastAsia="Times New Roman" w:hAnsi="Times New Roman" w:cs="Times New Roman"/>
              </w:rPr>
            </w:pPr>
            <w:r w:rsidRPr="00493B2E">
              <w:rPr>
                <w:rFonts w:ascii="Times New Roman" w:eastAsia="Times New Roman" w:hAnsi="Times New Roman" w:cs="Times New Roman"/>
              </w:rPr>
              <w:t xml:space="preserve">«... приоритетным использованием общественного транспорта с выделенными от общего потока полосами ' движения </w:t>
            </w:r>
            <w:r w:rsidRPr="00493B2E">
              <w:rPr>
                <w:rFonts w:ascii="Times New Roman" w:eastAsia="Times New Roman" w:hAnsi="Times New Roman" w:cs="Times New Roman"/>
                <w:b/>
                <w:bCs/>
                <w:i/>
                <w:iCs/>
              </w:rPr>
              <w:t>(при</w:t>
            </w:r>
            <w:r w:rsidRPr="00493B2E">
              <w:rPr>
                <w:rFonts w:ascii="Times New Roman" w:eastAsia="Times New Roman" w:hAnsi="Times New Roman" w:cs="Times New Roman"/>
                <w:b/>
                <w:bCs/>
                <w:i/>
                <w:iCs/>
              </w:rPr>
              <w:tab/>
              <w:t>экономической</w:t>
            </w:r>
          </w:p>
          <w:p w14:paraId="6A3CB829" w14:textId="77777777" w:rsidR="00EA28F1" w:rsidRPr="00493B2E" w:rsidRDefault="00EA28F1" w:rsidP="00831C4F">
            <w:pPr>
              <w:tabs>
                <w:tab w:val="right" w:pos="3278"/>
              </w:tabs>
              <w:rPr>
                <w:rFonts w:ascii="Times New Roman" w:eastAsia="Times New Roman" w:hAnsi="Times New Roman" w:cs="Times New Roman"/>
              </w:rPr>
            </w:pPr>
            <w:r w:rsidRPr="00493B2E">
              <w:rPr>
                <w:rFonts w:ascii="Times New Roman" w:eastAsia="Times New Roman" w:hAnsi="Times New Roman" w:cs="Times New Roman"/>
                <w:b/>
                <w:bCs/>
                <w:i/>
                <w:iCs/>
              </w:rPr>
              <w:t>целесообразности</w:t>
            </w:r>
            <w:r w:rsidRPr="00493B2E">
              <w:rPr>
                <w:rFonts w:ascii="Times New Roman" w:eastAsia="Times New Roman" w:hAnsi="Times New Roman" w:cs="Times New Roman"/>
                <w:b/>
                <w:bCs/>
                <w:i/>
                <w:iCs/>
              </w:rPr>
              <w:tab/>
              <w:t>и</w:t>
            </w:r>
          </w:p>
          <w:p w14:paraId="3671E20C"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b/>
                <w:bCs/>
                <w:i/>
                <w:iCs/>
              </w:rPr>
              <w:t>эффективности</w:t>
            </w:r>
            <w:proofErr w:type="gramStart"/>
            <w:r w:rsidRPr="00493B2E">
              <w:rPr>
                <w:rFonts w:ascii="Times New Roman" w:eastAsia="Times New Roman" w:hAnsi="Times New Roman" w:cs="Times New Roman"/>
                <w:b/>
                <w:bCs/>
                <w:i/>
                <w:iCs/>
              </w:rPr>
              <w:t>), ....</w:t>
            </w:r>
            <w:proofErr w:type="gramEnd"/>
            <w:r w:rsidRPr="00493B2E">
              <w:rPr>
                <w:rFonts w:ascii="Times New Roman" w:eastAsia="Times New Roman" w:hAnsi="Times New Roman" w:cs="Times New Roman"/>
                <w:b/>
                <w:bCs/>
                <w:i/>
                <w:iCs/>
              </w:rPr>
              <w:t>»</w:t>
            </w:r>
          </w:p>
          <w:p w14:paraId="49F9C871" w14:textId="77777777" w:rsidR="00EA28F1" w:rsidRPr="00493B2E" w:rsidRDefault="00EA28F1" w:rsidP="00831C4F">
            <w:pPr>
              <w:tabs>
                <w:tab w:val="left" w:pos="888"/>
                <w:tab w:val="left" w:pos="2750"/>
              </w:tabs>
              <w:rPr>
                <w:rFonts w:ascii="Times New Roman" w:eastAsia="Times New Roman" w:hAnsi="Times New Roman" w:cs="Times New Roman"/>
              </w:rPr>
            </w:pPr>
            <w:r w:rsidRPr="00493B2E">
              <w:rPr>
                <w:rFonts w:ascii="Times New Roman" w:eastAsia="Times New Roman" w:hAnsi="Times New Roman" w:cs="Times New Roman"/>
              </w:rPr>
              <w:t>Исключить</w:t>
            </w:r>
            <w:r w:rsidRPr="00493B2E">
              <w:rPr>
                <w:rFonts w:ascii="Times New Roman" w:eastAsia="Times New Roman" w:hAnsi="Times New Roman" w:cs="Times New Roman"/>
              </w:rPr>
              <w:tab/>
              <w:t>слова</w:t>
            </w:r>
          </w:p>
          <w:p w14:paraId="0E8B67FA"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«расположением автостоянок (до 70%) вдоль улиц, организацией отдельных мест для стоянок для такси и мест посадки/высадки пассажиров по СП 396.1325800»</w:t>
            </w:r>
          </w:p>
          <w:p w14:paraId="15209BE5" w14:textId="77777777" w:rsidR="00EA28F1" w:rsidRPr="00493B2E" w:rsidRDefault="00EA28F1" w:rsidP="00831C4F">
            <w:pPr>
              <w:tabs>
                <w:tab w:val="left" w:pos="926"/>
                <w:tab w:val="left" w:pos="2832"/>
              </w:tabs>
              <w:rPr>
                <w:rFonts w:ascii="Times New Roman" w:eastAsia="Times New Roman" w:hAnsi="Times New Roman" w:cs="Times New Roman"/>
              </w:rPr>
            </w:pPr>
            <w:r w:rsidRPr="00493B2E">
              <w:rPr>
                <w:rFonts w:ascii="Times New Roman" w:eastAsia="Times New Roman" w:hAnsi="Times New Roman" w:cs="Times New Roman"/>
              </w:rPr>
              <w:t>Дополнить</w:t>
            </w:r>
            <w:r w:rsidRPr="00493B2E">
              <w:rPr>
                <w:rFonts w:ascii="Times New Roman" w:eastAsia="Times New Roman" w:hAnsi="Times New Roman" w:cs="Times New Roman"/>
              </w:rPr>
              <w:tab/>
            </w:r>
            <w:proofErr w:type="gramStart"/>
            <w:r w:rsidRPr="00493B2E">
              <w:rPr>
                <w:rFonts w:ascii="Times New Roman" w:eastAsia="Times New Roman" w:hAnsi="Times New Roman" w:cs="Times New Roman"/>
              </w:rPr>
              <w:t>«....</w:t>
            </w:r>
            <w:proofErr w:type="gramEnd"/>
            <w:r w:rsidRPr="00493B2E">
              <w:rPr>
                <w:rFonts w:ascii="Times New Roman" w:eastAsia="Times New Roman" w:hAnsi="Times New Roman" w:cs="Times New Roman"/>
              </w:rPr>
              <w:t>-</w:t>
            </w:r>
          </w:p>
          <w:p w14:paraId="05BB9715" w14:textId="1F094AE7" w:rsidR="00EA28F1" w:rsidRPr="00493B2E" w:rsidRDefault="00EA28F1" w:rsidP="00831C4F">
            <w:pPr>
              <w:tabs>
                <w:tab w:val="left" w:pos="715"/>
              </w:tabs>
              <w:rPr>
                <w:rFonts w:ascii="Times New Roman" w:eastAsia="Times New Roman" w:hAnsi="Times New Roman" w:cs="Times New Roman"/>
              </w:rPr>
            </w:pPr>
            <w:r w:rsidRPr="00493B2E">
              <w:rPr>
                <w:rFonts w:ascii="Times New Roman" w:eastAsia="Times New Roman" w:hAnsi="Times New Roman" w:cs="Times New Roman"/>
              </w:rPr>
              <w:t xml:space="preserve">размещением спортивных и детских игровых площадок </w:t>
            </w:r>
            <w:r w:rsidRPr="00493B2E">
              <w:rPr>
                <w:rFonts w:ascii="Times New Roman" w:eastAsia="Times New Roman" w:hAnsi="Times New Roman" w:cs="Times New Roman"/>
                <w:b/>
                <w:bCs/>
                <w:i/>
                <w:iCs/>
              </w:rPr>
              <w:t>(в дополнении к нормативным показателям)</w:t>
            </w:r>
            <w:r w:rsidRPr="00493B2E">
              <w:rPr>
                <w:rFonts w:ascii="Times New Roman" w:eastAsia="Times New Roman" w:hAnsi="Times New Roman" w:cs="Times New Roman"/>
              </w:rPr>
              <w:t xml:space="preserve"> на крышах зданий и сооружений </w:t>
            </w:r>
            <w:r w:rsidRPr="00493B2E">
              <w:rPr>
                <w:rFonts w:ascii="Times New Roman" w:eastAsia="Times New Roman" w:hAnsi="Times New Roman" w:cs="Times New Roman"/>
                <w:b/>
                <w:bCs/>
                <w:i/>
                <w:iCs/>
              </w:rPr>
              <w:t>(при высоте сооружения не более ??м).</w:t>
            </w:r>
            <w:r w:rsidRPr="00493B2E">
              <w:rPr>
                <w:rFonts w:ascii="Times New Roman" w:eastAsia="Times New Roman" w:hAnsi="Times New Roman" w:cs="Times New Roman"/>
              </w:rPr>
              <w:t xml:space="preserve"> </w:t>
            </w:r>
            <w:r w:rsidRPr="00493B2E">
              <w:rPr>
                <w:rFonts w:ascii="Times New Roman" w:eastAsia="Times New Roman" w:hAnsi="Times New Roman" w:cs="Times New Roman"/>
              </w:rPr>
              <w:lastRenderedPageBreak/>
              <w:t>выносом спортивных зон в парки;». При центральной модели высота жилых зданий может составлять от 9 этажей до 35 этажей. Размещение площадок на данной высоте не безопасно и не полезно для здоровья.</w:t>
            </w:r>
          </w:p>
        </w:tc>
        <w:tc>
          <w:tcPr>
            <w:tcW w:w="1174" w:type="pct"/>
            <w:shd w:val="clear" w:color="auto" w:fill="auto"/>
          </w:tcPr>
          <w:p w14:paraId="428B47ED" w14:textId="777777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hAnsi="Times New Roman" w:cs="Times New Roman"/>
                <w:b/>
              </w:rPr>
              <w:lastRenderedPageBreak/>
              <w:t>Принято частично.</w:t>
            </w:r>
          </w:p>
          <w:p w14:paraId="745317ED"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Разукрупнение участков – одна из основных характеристик центральной модели. Возможность разукрупнения участков допустима для любых форм организации городской среды и не может являться одной из основных характеристик.</w:t>
            </w:r>
          </w:p>
          <w:p w14:paraId="32C9CE38"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Новая редакция пункта 4.2:</w:t>
            </w:r>
          </w:p>
          <w:p w14:paraId="02F8FC36"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xml:space="preserve"> «</w:t>
            </w:r>
            <w:proofErr w:type="gramStart"/>
            <w:r w:rsidRPr="00493B2E">
              <w:rPr>
                <w:rFonts w:ascii="Times New Roman" w:hAnsi="Times New Roman" w:cs="Times New Roman"/>
              </w:rPr>
              <w:t>4.2  Центральная</w:t>
            </w:r>
            <w:proofErr w:type="gramEnd"/>
            <w:r w:rsidRPr="00493B2E">
              <w:rPr>
                <w:rFonts w:ascii="Times New Roman" w:hAnsi="Times New Roman" w:cs="Times New Roman"/>
              </w:rPr>
              <w:t xml:space="preserve"> модель характеризуется:</w:t>
            </w:r>
          </w:p>
          <w:p w14:paraId="24F04A22"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xml:space="preserve">- наиболее высокими показателями уровня функционального разнообразия и плотности застройки земельного участка в жилом квартале по сравнению с малоэтажной и среднеэтажной моделями городской среды; </w:t>
            </w:r>
          </w:p>
          <w:p w14:paraId="3158BBC4"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xml:space="preserve">- преобладанием многоэтажной и среднеэтажной многоквартирной жилой застройки, многофункциональной застройки </w:t>
            </w:r>
            <w:r w:rsidRPr="00493B2E">
              <w:rPr>
                <w:rFonts w:ascii="Times New Roman" w:hAnsi="Times New Roman" w:cs="Times New Roman"/>
              </w:rPr>
              <w:lastRenderedPageBreak/>
              <w:t>с закрытым периметром кварталов;</w:t>
            </w:r>
          </w:p>
          <w:p w14:paraId="34282EA3"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высокой плотностью застройки земельных участков вдоль красных линий в кварталах (уличным фронтом);</w:t>
            </w:r>
          </w:p>
          <w:p w14:paraId="0491F44B"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высокой плотностью объектов УДС;</w:t>
            </w:r>
          </w:p>
          <w:p w14:paraId="6E5582E3"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приоритетным использованием общественного транспорта с выделенными от общего потока полосами движения, комфортом при использовании СИМ, сниженным относительно общепринятого уровнем использования индивидуального автотранспорта.</w:t>
            </w:r>
          </w:p>
          <w:p w14:paraId="618B2DA8"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приоритетным расположением автостоянок вдоль улиц, организацией отдельных мест для стоянок для такси и мест посадки/высадки пассажиров по СП 396.1325800;</w:t>
            </w:r>
          </w:p>
          <w:p w14:paraId="33637527"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размещением пешеходных зон и территорий общего пользования с объектами повседневного, периодического и эпизодического спроса по границам кварталов вдоль объектов УДС, размещением пешеходных переходов и перекрестков с интервалом 100–150 м, созданием условий снижения скорости движения транспортного потока;</w:t>
            </w:r>
          </w:p>
          <w:p w14:paraId="09921AF5"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xml:space="preserve">- обеспечением визуального разнообразия за счет введения в застройку композиционных доминант – зданий повышенной </w:t>
            </w:r>
            <w:r w:rsidRPr="00493B2E">
              <w:rPr>
                <w:rFonts w:ascii="Times New Roman" w:hAnsi="Times New Roman" w:cs="Times New Roman"/>
              </w:rPr>
              <w:lastRenderedPageBreak/>
              <w:t>высоты и этажности, непрямоугольной формы, цвета и отделки относительно рядовой застройки; при движении по территории – за счет входных групп жилых и общественных зданий, витрин предприятий торговли, навесов от осадков и солнца вдоль улиц и по периметру площадей, уличных террас предприятий общественного питания, нестационарных объектов розничной торговли, деталей фасадов и других элементов городской среды;</w:t>
            </w:r>
          </w:p>
          <w:p w14:paraId="4520EEE9"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устройством эксплуатируемых и озелененных кровель, увеличенным относительно среднеэтажной и малоэтажной моделей городской среды, процентом озеленения общественных территорий;</w:t>
            </w:r>
          </w:p>
          <w:p w14:paraId="1B7A4C8B"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включением зданий ОО начальной ступени образования в кварталы жилой и многофункциональной застройки;</w:t>
            </w:r>
          </w:p>
          <w:p w14:paraId="3DD7398D"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xml:space="preserve">- </w:t>
            </w:r>
            <w:r w:rsidRPr="00493B2E">
              <w:rPr>
                <w:rFonts w:ascii="Times New Roman" w:hAnsi="Times New Roman" w:cs="Times New Roman"/>
                <w:b/>
              </w:rPr>
              <w:t>приоритетным</w:t>
            </w:r>
            <w:r w:rsidRPr="00493B2E">
              <w:rPr>
                <w:rFonts w:ascii="Times New Roman" w:hAnsi="Times New Roman" w:cs="Times New Roman"/>
              </w:rPr>
              <w:t xml:space="preserve"> разукрупнением земельных участков образовательных организаций, размещением ДОО преимущественно во встроенных и встроенно-пристроенных в жилые и многофункциональные здания помещениях; </w:t>
            </w:r>
          </w:p>
          <w:p w14:paraId="04C7B3E3" w14:textId="77777777" w:rsidR="00EA28F1" w:rsidRPr="00493B2E" w:rsidRDefault="00EA28F1" w:rsidP="00831C4F">
            <w:pPr>
              <w:autoSpaceDE w:val="0"/>
              <w:autoSpaceDN w:val="0"/>
              <w:adjustRightInd w:val="0"/>
              <w:jc w:val="both"/>
              <w:rPr>
                <w:rFonts w:ascii="Times New Roman" w:hAnsi="Times New Roman" w:cs="Times New Roman"/>
              </w:rPr>
            </w:pPr>
            <w:r w:rsidRPr="00493B2E">
              <w:rPr>
                <w:rFonts w:ascii="Times New Roman" w:hAnsi="Times New Roman" w:cs="Times New Roman"/>
              </w:rPr>
              <w:t xml:space="preserve">- размещением </w:t>
            </w:r>
            <w:r w:rsidRPr="00493B2E">
              <w:rPr>
                <w:rFonts w:ascii="Times New Roman" w:hAnsi="Times New Roman" w:cs="Times New Roman"/>
                <w:b/>
              </w:rPr>
              <w:t>дополнительных</w:t>
            </w:r>
            <w:r w:rsidRPr="00493B2E">
              <w:rPr>
                <w:rFonts w:ascii="Times New Roman" w:hAnsi="Times New Roman" w:cs="Times New Roman"/>
              </w:rPr>
              <w:t xml:space="preserve"> спортивных и детских игровых площадок на крышах зданий и </w:t>
            </w:r>
            <w:r w:rsidRPr="00493B2E">
              <w:rPr>
                <w:rFonts w:ascii="Times New Roman" w:hAnsi="Times New Roman" w:cs="Times New Roman"/>
              </w:rPr>
              <w:lastRenderedPageBreak/>
              <w:t xml:space="preserve">сооружений, выносом спортивных зон в малые парки; </w:t>
            </w:r>
          </w:p>
          <w:p w14:paraId="089FBF6C" w14:textId="7C4CC0E3" w:rsidR="00EA28F1" w:rsidRPr="00493B2E" w:rsidRDefault="00EA28F1" w:rsidP="00831C4F">
            <w:pPr>
              <w:pBdr>
                <w:top w:val="nil"/>
                <w:left w:val="nil"/>
                <w:bottom w:val="nil"/>
                <w:right w:val="nil"/>
                <w:between w:val="nil"/>
              </w:pBdr>
              <w:ind w:firstLine="567"/>
              <w:rPr>
                <w:rFonts w:ascii="Times New Roman" w:hAnsi="Times New Roman" w:cs="Times New Roman"/>
                <w:b/>
              </w:rPr>
            </w:pPr>
            <w:r w:rsidRPr="00493B2E">
              <w:rPr>
                <w:rFonts w:ascii="Times New Roman" w:hAnsi="Times New Roman" w:cs="Times New Roman"/>
              </w:rPr>
              <w:t>- использованием подземного пространства с размещением в нем объектов инженерной и транспортной инфраструктуры жизнеобеспечения по СП 473.1325800.»</w:t>
            </w:r>
          </w:p>
        </w:tc>
      </w:tr>
      <w:tr w:rsidR="00EA28F1" w:rsidRPr="00493B2E" w14:paraId="194AA50B" w14:textId="77777777" w:rsidTr="00493B2E">
        <w:tc>
          <w:tcPr>
            <w:tcW w:w="247" w:type="pct"/>
            <w:shd w:val="clear" w:color="auto" w:fill="auto"/>
          </w:tcPr>
          <w:p w14:paraId="4652D594"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FAA4C1E" w14:textId="77777777" w:rsidR="00EA28F1" w:rsidRPr="00493B2E" w:rsidRDefault="00EA28F1" w:rsidP="00831C4F">
            <w:pPr>
              <w:tabs>
                <w:tab w:val="left" w:pos="4560"/>
              </w:tabs>
              <w:rPr>
                <w:rFonts w:ascii="Times New Roman" w:eastAsia="Times New Roman" w:hAnsi="Times New Roman" w:cs="Times New Roman"/>
              </w:rPr>
            </w:pPr>
            <w:r w:rsidRPr="00493B2E">
              <w:rPr>
                <w:rFonts w:ascii="Times New Roman" w:eastAsia="Times New Roman" w:hAnsi="Times New Roman" w:cs="Times New Roman"/>
              </w:rPr>
              <w:t>6.7 На территории центральной модели городской среды при новом строительстве и (или) реконструкции планировки рекомендуемая площадь квартала в красных линиях составляет от 1,4 до 3,4 га для кварталов жилой и многофункциональной застройки.</w:t>
            </w:r>
          </w:p>
          <w:p w14:paraId="233712C9" w14:textId="77777777" w:rsidR="00EA28F1" w:rsidRPr="00493B2E" w:rsidRDefault="00EA28F1" w:rsidP="00831C4F">
            <w:pPr>
              <w:tabs>
                <w:tab w:val="left" w:pos="4560"/>
              </w:tabs>
              <w:rPr>
                <w:rFonts w:ascii="Times New Roman" w:eastAsia="Times New Roman" w:hAnsi="Times New Roman" w:cs="Times New Roman"/>
              </w:rPr>
            </w:pPr>
            <w:r w:rsidRPr="00493B2E">
              <w:rPr>
                <w:rFonts w:ascii="Times New Roman" w:eastAsia="Times New Roman" w:hAnsi="Times New Roman" w:cs="Times New Roman"/>
              </w:rPr>
              <w:t>Для объектов</w:t>
            </w:r>
          </w:p>
          <w:p w14:paraId="72D86694" w14:textId="12D8747A" w:rsidR="00EA28F1" w:rsidRPr="00493B2E" w:rsidRDefault="00EA28F1" w:rsidP="00831C4F">
            <w:pPr>
              <w:rPr>
                <w:rFonts w:ascii="Times New Roman" w:eastAsia="Times New Roman" w:hAnsi="Times New Roman" w:cs="Times New Roman"/>
              </w:rPr>
            </w:pPr>
            <w:proofErr w:type="gramStart"/>
            <w:r w:rsidRPr="00493B2E">
              <w:rPr>
                <w:rFonts w:ascii="Times New Roman" w:eastAsia="Times New Roman" w:hAnsi="Times New Roman" w:cs="Times New Roman"/>
              </w:rPr>
              <w:t>Социальной  инфраструктуры</w:t>
            </w:r>
            <w:proofErr w:type="gramEnd"/>
            <w:r w:rsidRPr="00493B2E">
              <w:rPr>
                <w:rFonts w:ascii="Times New Roman" w:eastAsia="Times New Roman" w:hAnsi="Times New Roman" w:cs="Times New Roman"/>
              </w:rPr>
              <w:t xml:space="preserve"> размер квартала рекомендуется принимать не более установленного.</w:t>
            </w:r>
          </w:p>
        </w:tc>
        <w:tc>
          <w:tcPr>
            <w:tcW w:w="1452" w:type="pct"/>
            <w:shd w:val="clear" w:color="auto" w:fill="auto"/>
          </w:tcPr>
          <w:p w14:paraId="72E43778" w14:textId="14F91C6D" w:rsidR="00EA28F1" w:rsidRPr="00493B2E" w:rsidRDefault="00EA28F1" w:rsidP="00831C4F">
            <w:pPr>
              <w:widowControl w:val="0"/>
              <w:autoSpaceDE w:val="0"/>
              <w:autoSpaceDN w:val="0"/>
              <w:adjustRightInd w:val="0"/>
              <w:rPr>
                <w:rFonts w:ascii="Times New Roman" w:eastAsia="Times New Roman" w:hAnsi="Times New Roman" w:cs="Times New Roman"/>
                <w:b/>
              </w:rPr>
            </w:pPr>
            <w:r w:rsidRPr="00493B2E">
              <w:rPr>
                <w:rFonts w:ascii="Times New Roman" w:eastAsia="Times New Roman" w:hAnsi="Times New Roman" w:cs="Times New Roman"/>
                <w:b/>
              </w:rPr>
              <w:t>ГАУ МО «</w:t>
            </w:r>
            <w:proofErr w:type="spellStart"/>
            <w:r w:rsidRPr="00493B2E">
              <w:rPr>
                <w:rFonts w:ascii="Times New Roman" w:eastAsia="Times New Roman" w:hAnsi="Times New Roman" w:cs="Times New Roman"/>
                <w:b/>
              </w:rPr>
              <w:t>НИиПИ</w:t>
            </w:r>
            <w:proofErr w:type="spellEnd"/>
            <w:r w:rsidRPr="00493B2E">
              <w:rPr>
                <w:rFonts w:ascii="Times New Roman" w:eastAsia="Times New Roman" w:hAnsi="Times New Roman" w:cs="Times New Roman"/>
                <w:b/>
              </w:rPr>
              <w:t xml:space="preserve"> градостроительства»</w:t>
            </w:r>
          </w:p>
        </w:tc>
        <w:tc>
          <w:tcPr>
            <w:tcW w:w="1256" w:type="pct"/>
            <w:shd w:val="clear" w:color="auto" w:fill="auto"/>
          </w:tcPr>
          <w:p w14:paraId="3830F29A" w14:textId="33C44C9A" w:rsidR="00EA28F1" w:rsidRPr="00493B2E" w:rsidRDefault="00EA28F1" w:rsidP="00831C4F">
            <w:pPr>
              <w:tabs>
                <w:tab w:val="left" w:pos="669"/>
              </w:tabs>
              <w:rPr>
                <w:rFonts w:ascii="Times New Roman" w:eastAsia="Times New Roman" w:hAnsi="Times New Roman" w:cs="Times New Roman"/>
              </w:rPr>
            </w:pPr>
            <w:r w:rsidRPr="00493B2E">
              <w:rPr>
                <w:rFonts w:ascii="Times New Roman" w:eastAsia="Times New Roman" w:hAnsi="Times New Roman" w:cs="Times New Roman"/>
              </w:rPr>
              <w:t>Необходимо откорректировать формулировку в части размера квартала для</w:t>
            </w:r>
            <w:r w:rsidRPr="00493B2E">
              <w:rPr>
                <w:rFonts w:ascii="Times New Roman" w:eastAsia="Times New Roman" w:hAnsi="Times New Roman" w:cs="Times New Roman"/>
              </w:rPr>
              <w:tab/>
              <w:t>объектов социальной инфраструктуры.</w:t>
            </w:r>
          </w:p>
        </w:tc>
        <w:tc>
          <w:tcPr>
            <w:tcW w:w="1174" w:type="pct"/>
            <w:shd w:val="clear" w:color="auto" w:fill="auto"/>
          </w:tcPr>
          <w:p w14:paraId="0CBB82F8" w14:textId="77777777" w:rsidR="00EA28F1" w:rsidRPr="00493B2E" w:rsidRDefault="00EA28F1" w:rsidP="00831C4F">
            <w:pPr>
              <w:tabs>
                <w:tab w:val="left" w:pos="1435"/>
                <w:tab w:val="left" w:pos="2352"/>
              </w:tabs>
              <w:rPr>
                <w:rFonts w:ascii="Times New Roman" w:eastAsia="Times New Roman" w:hAnsi="Times New Roman" w:cs="Times New Roman"/>
              </w:rPr>
            </w:pPr>
            <w:r w:rsidRPr="00493B2E">
              <w:rPr>
                <w:rFonts w:ascii="Times New Roman" w:eastAsia="Times New Roman" w:hAnsi="Times New Roman" w:cs="Times New Roman"/>
                <w:b/>
              </w:rPr>
              <w:t>Принято</w:t>
            </w:r>
            <w:r w:rsidRPr="00493B2E">
              <w:rPr>
                <w:rFonts w:ascii="Times New Roman" w:eastAsia="Times New Roman" w:hAnsi="Times New Roman" w:cs="Times New Roman"/>
              </w:rPr>
              <w:t>.</w:t>
            </w:r>
          </w:p>
          <w:p w14:paraId="48D7C919" w14:textId="109C2177" w:rsidR="00EA28F1" w:rsidRPr="00493B2E" w:rsidRDefault="00EA28F1" w:rsidP="00831C4F">
            <w:pPr>
              <w:autoSpaceDE w:val="0"/>
              <w:autoSpaceDN w:val="0"/>
              <w:adjustRightInd w:val="0"/>
              <w:rPr>
                <w:rFonts w:ascii="Times New Roman" w:hAnsi="Times New Roman" w:cs="Times New Roman"/>
                <w:b/>
              </w:rPr>
            </w:pPr>
            <w:r w:rsidRPr="00493B2E">
              <w:rPr>
                <w:rFonts w:ascii="Times New Roman" w:eastAsia="Times New Roman" w:hAnsi="Times New Roman" w:cs="Times New Roman"/>
              </w:rPr>
              <w:t xml:space="preserve">6.7 На территории центральной модели городской среды при новом строительстве и (или) реконструкции планировки рекомендуемая площадь квартала в красных линиях составляет от 1,4 до 3,4 га для кварталов жилой и многофункциональной застройки.  Для объектов социальной инфраструктуры размер квартала рекомендуется принимать не более </w:t>
            </w:r>
            <w:r w:rsidRPr="00493B2E">
              <w:rPr>
                <w:rFonts w:ascii="Times New Roman" w:eastAsia="Times New Roman" w:hAnsi="Times New Roman" w:cs="Times New Roman"/>
                <w:b/>
              </w:rPr>
              <w:t>3,4 га</w:t>
            </w:r>
            <w:r w:rsidRPr="00493B2E">
              <w:rPr>
                <w:rFonts w:ascii="Times New Roman" w:eastAsia="Times New Roman" w:hAnsi="Times New Roman" w:cs="Times New Roman"/>
              </w:rPr>
              <w:t xml:space="preserve"> </w:t>
            </w:r>
            <w:r w:rsidRPr="00493B2E">
              <w:rPr>
                <w:rFonts w:ascii="Times New Roman" w:eastAsia="Times New Roman" w:hAnsi="Times New Roman" w:cs="Times New Roman"/>
                <w:strike/>
              </w:rPr>
              <w:t>установленного</w:t>
            </w:r>
            <w:r w:rsidRPr="00493B2E">
              <w:rPr>
                <w:rFonts w:ascii="Times New Roman" w:eastAsia="Times New Roman" w:hAnsi="Times New Roman" w:cs="Times New Roman"/>
              </w:rPr>
              <w:t>.</w:t>
            </w:r>
          </w:p>
        </w:tc>
      </w:tr>
      <w:tr w:rsidR="00EA28F1" w:rsidRPr="00493B2E" w14:paraId="2C13DF55" w14:textId="77777777" w:rsidTr="00493B2E">
        <w:tc>
          <w:tcPr>
            <w:tcW w:w="247" w:type="pct"/>
            <w:shd w:val="clear" w:color="auto" w:fill="auto"/>
          </w:tcPr>
          <w:p w14:paraId="2BC509E5"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4119543B" w14:textId="116B9620" w:rsidR="00EA28F1" w:rsidRPr="00493B2E" w:rsidRDefault="00EA28F1" w:rsidP="00831C4F">
            <w:pPr>
              <w:tabs>
                <w:tab w:val="left" w:pos="4560"/>
              </w:tabs>
              <w:rPr>
                <w:rFonts w:ascii="Times New Roman" w:eastAsia="Times New Roman" w:hAnsi="Times New Roman" w:cs="Times New Roman"/>
              </w:rPr>
            </w:pPr>
            <w:r w:rsidRPr="00493B2E">
              <w:rPr>
                <w:rFonts w:ascii="Times New Roman" w:eastAsia="Times New Roman" w:hAnsi="Times New Roman" w:cs="Times New Roman"/>
              </w:rPr>
              <w:t>6.13 Размер земельного участка в пределах квартала рекомендуется принимать не более 0,4 га для многоквартирных жилых домов.</w:t>
            </w:r>
          </w:p>
        </w:tc>
        <w:tc>
          <w:tcPr>
            <w:tcW w:w="1452" w:type="pct"/>
            <w:shd w:val="clear" w:color="auto" w:fill="auto"/>
          </w:tcPr>
          <w:p w14:paraId="03C14490" w14:textId="676AFFB9" w:rsidR="00EA28F1" w:rsidRPr="00493B2E" w:rsidRDefault="00EA28F1" w:rsidP="00831C4F">
            <w:pPr>
              <w:widowControl w:val="0"/>
              <w:autoSpaceDE w:val="0"/>
              <w:autoSpaceDN w:val="0"/>
              <w:adjustRightInd w:val="0"/>
              <w:rPr>
                <w:rFonts w:ascii="Times New Roman" w:eastAsia="Times New Roman" w:hAnsi="Times New Roman" w:cs="Times New Roman"/>
                <w:b/>
              </w:rPr>
            </w:pPr>
            <w:r w:rsidRPr="00493B2E">
              <w:rPr>
                <w:rFonts w:ascii="Times New Roman" w:eastAsia="Times New Roman" w:hAnsi="Times New Roman" w:cs="Times New Roman"/>
                <w:b/>
              </w:rPr>
              <w:t>ГАУ МО «</w:t>
            </w:r>
            <w:proofErr w:type="spellStart"/>
            <w:r w:rsidRPr="00493B2E">
              <w:rPr>
                <w:rFonts w:ascii="Times New Roman" w:eastAsia="Times New Roman" w:hAnsi="Times New Roman" w:cs="Times New Roman"/>
                <w:b/>
              </w:rPr>
              <w:t>НИиПИ</w:t>
            </w:r>
            <w:proofErr w:type="spellEnd"/>
            <w:r w:rsidRPr="00493B2E">
              <w:rPr>
                <w:rFonts w:ascii="Times New Roman" w:eastAsia="Times New Roman" w:hAnsi="Times New Roman" w:cs="Times New Roman"/>
                <w:b/>
              </w:rPr>
              <w:t xml:space="preserve"> градостроительства»</w:t>
            </w:r>
          </w:p>
        </w:tc>
        <w:tc>
          <w:tcPr>
            <w:tcW w:w="1256" w:type="pct"/>
            <w:shd w:val="clear" w:color="auto" w:fill="auto"/>
          </w:tcPr>
          <w:p w14:paraId="0EE13B98" w14:textId="77777777" w:rsidR="00EA28F1" w:rsidRPr="00493B2E" w:rsidRDefault="00EA28F1" w:rsidP="00831C4F">
            <w:pPr>
              <w:tabs>
                <w:tab w:val="left" w:pos="2314"/>
              </w:tabs>
              <w:rPr>
                <w:rFonts w:ascii="Times New Roman" w:eastAsia="Times New Roman" w:hAnsi="Times New Roman" w:cs="Times New Roman"/>
              </w:rPr>
            </w:pPr>
            <w:r w:rsidRPr="00493B2E">
              <w:rPr>
                <w:rFonts w:ascii="Times New Roman" w:eastAsia="Times New Roman" w:hAnsi="Times New Roman" w:cs="Times New Roman"/>
              </w:rPr>
              <w:t>Требуется</w:t>
            </w:r>
            <w:r w:rsidRPr="00493B2E">
              <w:rPr>
                <w:rFonts w:ascii="Times New Roman" w:eastAsia="Times New Roman" w:hAnsi="Times New Roman" w:cs="Times New Roman"/>
              </w:rPr>
              <w:tab/>
              <w:t>уточнить</w:t>
            </w:r>
          </w:p>
          <w:p w14:paraId="286FF5B9" w14:textId="71B7F275" w:rsidR="00EA28F1" w:rsidRPr="00493B2E" w:rsidRDefault="00EA28F1" w:rsidP="00831C4F">
            <w:pPr>
              <w:tabs>
                <w:tab w:val="left" w:pos="669"/>
              </w:tabs>
              <w:rPr>
                <w:rFonts w:ascii="Times New Roman" w:eastAsia="Times New Roman" w:hAnsi="Times New Roman" w:cs="Times New Roman"/>
              </w:rPr>
            </w:pPr>
            <w:r w:rsidRPr="00493B2E">
              <w:rPr>
                <w:rFonts w:ascii="Times New Roman" w:eastAsia="Times New Roman" w:hAnsi="Times New Roman" w:cs="Times New Roman"/>
              </w:rPr>
              <w:t>формулировку пункта 6.13 в части площади земельного участка для многоквартирных жилых домов.</w:t>
            </w:r>
          </w:p>
        </w:tc>
        <w:tc>
          <w:tcPr>
            <w:tcW w:w="1174" w:type="pct"/>
            <w:shd w:val="clear" w:color="auto" w:fill="auto"/>
          </w:tcPr>
          <w:p w14:paraId="38DD7435" w14:textId="77777777" w:rsidR="00EA28F1" w:rsidRPr="00493B2E" w:rsidRDefault="00EA28F1" w:rsidP="00831C4F">
            <w:pPr>
              <w:tabs>
                <w:tab w:val="left" w:pos="2314"/>
              </w:tabs>
              <w:rPr>
                <w:rFonts w:ascii="Times New Roman" w:eastAsia="Times New Roman" w:hAnsi="Times New Roman" w:cs="Times New Roman"/>
              </w:rPr>
            </w:pPr>
            <w:r w:rsidRPr="00493B2E">
              <w:rPr>
                <w:rFonts w:ascii="Times New Roman" w:eastAsia="Times New Roman" w:hAnsi="Times New Roman" w:cs="Times New Roman"/>
                <w:b/>
              </w:rPr>
              <w:t>Принято</w:t>
            </w:r>
            <w:r w:rsidRPr="00493B2E">
              <w:rPr>
                <w:rFonts w:ascii="Times New Roman" w:eastAsia="Times New Roman" w:hAnsi="Times New Roman" w:cs="Times New Roman"/>
              </w:rPr>
              <w:t>.</w:t>
            </w:r>
          </w:p>
          <w:p w14:paraId="22BFD8EB" w14:textId="77777777" w:rsidR="00EA28F1" w:rsidRPr="00493B2E" w:rsidRDefault="00EA28F1" w:rsidP="00831C4F">
            <w:pPr>
              <w:tabs>
                <w:tab w:val="left" w:pos="2314"/>
              </w:tabs>
              <w:rPr>
                <w:rFonts w:ascii="Times New Roman" w:eastAsia="Times New Roman" w:hAnsi="Times New Roman" w:cs="Times New Roman"/>
              </w:rPr>
            </w:pPr>
            <w:r w:rsidRPr="00493B2E">
              <w:rPr>
                <w:rFonts w:ascii="Times New Roman" w:eastAsia="Times New Roman" w:hAnsi="Times New Roman" w:cs="Times New Roman"/>
              </w:rPr>
              <w:t>Новая редакция пункта</w:t>
            </w:r>
            <w:r w:rsidRPr="00493B2E">
              <w:rPr>
                <w:rFonts w:ascii="Times New Roman" w:eastAsia="Times New Roman" w:hAnsi="Times New Roman" w:cs="Times New Roman"/>
              </w:rPr>
              <w:tab/>
              <w:t>6.13</w:t>
            </w:r>
          </w:p>
          <w:p w14:paraId="6A327087" w14:textId="34F163AC" w:rsidR="00EA28F1" w:rsidRPr="00493B2E" w:rsidRDefault="00EA28F1" w:rsidP="00831C4F">
            <w:pPr>
              <w:tabs>
                <w:tab w:val="left" w:pos="1435"/>
                <w:tab w:val="left" w:pos="2352"/>
              </w:tabs>
              <w:rPr>
                <w:rFonts w:ascii="Times New Roman" w:eastAsia="Times New Roman" w:hAnsi="Times New Roman" w:cs="Times New Roman"/>
                <w:b/>
              </w:rPr>
            </w:pPr>
            <w:r w:rsidRPr="00493B2E">
              <w:rPr>
                <w:rFonts w:ascii="Times New Roman" w:eastAsia="Times New Roman" w:hAnsi="Times New Roman" w:cs="Times New Roman"/>
              </w:rPr>
              <w:t>«</w:t>
            </w:r>
            <w:r w:rsidRPr="00493B2E">
              <w:rPr>
                <w:rFonts w:ascii="Times New Roman" w:eastAsia="Times New Roman" w:hAnsi="Times New Roman" w:cs="Times New Roman"/>
                <w:b/>
              </w:rPr>
              <w:t>Площадь</w:t>
            </w:r>
            <w:r w:rsidRPr="00493B2E">
              <w:rPr>
                <w:rFonts w:ascii="Times New Roman" w:eastAsia="Times New Roman" w:hAnsi="Times New Roman" w:cs="Times New Roman"/>
              </w:rPr>
              <w:t xml:space="preserve"> земельного участка в пределах квартала рекомендуется принимать не более 0,4 га для многоквартирных жилых домов.»</w:t>
            </w:r>
          </w:p>
        </w:tc>
      </w:tr>
      <w:tr w:rsidR="00EA28F1" w:rsidRPr="00493B2E" w14:paraId="28EDE635" w14:textId="77777777" w:rsidTr="00493B2E">
        <w:tc>
          <w:tcPr>
            <w:tcW w:w="247" w:type="pct"/>
            <w:shd w:val="clear" w:color="auto" w:fill="auto"/>
          </w:tcPr>
          <w:p w14:paraId="08574124"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49A53A72"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6.14 При размещении жилой застройки в зонах формирования общегородских центров и локальных центров городских районов с высокой плотностью населения жилой квартал может состоять из жилой группы, при этом:</w:t>
            </w:r>
          </w:p>
          <w:p w14:paraId="62C01448" w14:textId="77777777" w:rsidR="00EA28F1" w:rsidRPr="00493B2E" w:rsidRDefault="00EA28F1" w:rsidP="00831C4F">
            <w:pPr>
              <w:tabs>
                <w:tab w:val="left" w:pos="197"/>
              </w:tabs>
              <w:rPr>
                <w:rFonts w:ascii="Times New Roman" w:eastAsia="Times New Roman" w:hAnsi="Times New Roman" w:cs="Times New Roman"/>
              </w:rPr>
            </w:pPr>
            <w:r w:rsidRPr="00493B2E">
              <w:rPr>
                <w:rFonts w:ascii="Times New Roman" w:eastAsia="Times New Roman" w:hAnsi="Times New Roman" w:cs="Times New Roman"/>
              </w:rPr>
              <w:t>площадь квартала не должна превышать 3,4 га, а длинная сторона - 200 м;</w:t>
            </w:r>
          </w:p>
          <w:p w14:paraId="7DD70B6F" w14:textId="77777777" w:rsidR="00EA28F1" w:rsidRPr="00493B2E" w:rsidRDefault="00EA28F1" w:rsidP="00831C4F">
            <w:pPr>
              <w:tabs>
                <w:tab w:val="left" w:pos="302"/>
              </w:tabs>
              <w:rPr>
                <w:rFonts w:ascii="Times New Roman" w:eastAsia="Times New Roman" w:hAnsi="Times New Roman" w:cs="Times New Roman"/>
              </w:rPr>
            </w:pPr>
            <w:r w:rsidRPr="00493B2E">
              <w:rPr>
                <w:rFonts w:ascii="Times New Roman" w:eastAsia="Times New Roman" w:hAnsi="Times New Roman" w:cs="Times New Roman"/>
              </w:rPr>
              <w:t xml:space="preserve">плотность застройки земельного участка в жилом квартале допускается принимать от 18 до 55 </w:t>
            </w:r>
            <w:proofErr w:type="gramStart"/>
            <w:r w:rsidRPr="00493B2E">
              <w:rPr>
                <w:rFonts w:ascii="Times New Roman" w:eastAsia="Times New Roman" w:hAnsi="Times New Roman" w:cs="Times New Roman"/>
              </w:rPr>
              <w:t>гыс.м</w:t>
            </w:r>
            <w:proofErr w:type="gramEnd"/>
            <w:r w:rsidRPr="00493B2E">
              <w:rPr>
                <w:rFonts w:ascii="Times New Roman" w:eastAsia="Times New Roman" w:hAnsi="Times New Roman" w:cs="Times New Roman"/>
                <w:vertAlign w:val="superscript"/>
              </w:rPr>
              <w:t>2</w:t>
            </w:r>
            <w:r w:rsidRPr="00493B2E">
              <w:rPr>
                <w:rFonts w:ascii="Times New Roman" w:eastAsia="Times New Roman" w:hAnsi="Times New Roman" w:cs="Times New Roman"/>
              </w:rPr>
              <w:t>/га;</w:t>
            </w:r>
          </w:p>
          <w:p w14:paraId="3DDE9623" w14:textId="77777777" w:rsidR="00EA28F1" w:rsidRPr="00493B2E" w:rsidRDefault="00EA28F1" w:rsidP="00831C4F">
            <w:pPr>
              <w:tabs>
                <w:tab w:val="left" w:pos="226"/>
              </w:tabs>
              <w:rPr>
                <w:rFonts w:ascii="Times New Roman" w:eastAsia="Times New Roman" w:hAnsi="Times New Roman" w:cs="Times New Roman"/>
              </w:rPr>
            </w:pPr>
            <w:r w:rsidRPr="00493B2E">
              <w:rPr>
                <w:rFonts w:ascii="Times New Roman" w:eastAsia="Times New Roman" w:hAnsi="Times New Roman" w:cs="Times New Roman"/>
              </w:rPr>
              <w:t>примыкание квартала к улице местного, районного или городского значения обязательно;</w:t>
            </w:r>
          </w:p>
          <w:p w14:paraId="166AAE5D" w14:textId="1F329D73" w:rsidR="00EA28F1" w:rsidRPr="00493B2E" w:rsidRDefault="00EA28F1" w:rsidP="00831C4F">
            <w:pPr>
              <w:tabs>
                <w:tab w:val="left" w:pos="4560"/>
              </w:tabs>
              <w:rPr>
                <w:rFonts w:ascii="Times New Roman" w:eastAsia="Times New Roman" w:hAnsi="Times New Roman" w:cs="Times New Roman"/>
              </w:rPr>
            </w:pPr>
            <w:r w:rsidRPr="00493B2E">
              <w:rPr>
                <w:rFonts w:ascii="Times New Roman" w:eastAsia="Times New Roman" w:hAnsi="Times New Roman" w:cs="Times New Roman"/>
              </w:rPr>
              <w:t xml:space="preserve">доля объектов общественно-делового назначения в зоне пешеходной доступности должна составлять не менее 30% возводимой </w:t>
            </w:r>
            <w:r w:rsidRPr="00493B2E">
              <w:rPr>
                <w:rFonts w:ascii="Times New Roman" w:eastAsia="Times New Roman" w:hAnsi="Times New Roman" w:cs="Times New Roman"/>
              </w:rPr>
              <w:lastRenderedPageBreak/>
              <w:t>застройки в зоне пешеходной доступности.</w:t>
            </w:r>
          </w:p>
        </w:tc>
        <w:tc>
          <w:tcPr>
            <w:tcW w:w="1452" w:type="pct"/>
            <w:shd w:val="clear" w:color="auto" w:fill="auto"/>
          </w:tcPr>
          <w:p w14:paraId="15AFE6AD" w14:textId="73CF0B5B" w:rsidR="00EA28F1" w:rsidRPr="00493B2E" w:rsidRDefault="00EA28F1" w:rsidP="00831C4F">
            <w:pPr>
              <w:widowControl w:val="0"/>
              <w:autoSpaceDE w:val="0"/>
              <w:autoSpaceDN w:val="0"/>
              <w:adjustRightInd w:val="0"/>
              <w:rPr>
                <w:rFonts w:ascii="Times New Roman" w:eastAsia="Times New Roman" w:hAnsi="Times New Roman" w:cs="Times New Roman"/>
                <w:b/>
              </w:rPr>
            </w:pPr>
            <w:r w:rsidRPr="00493B2E">
              <w:rPr>
                <w:rFonts w:ascii="Times New Roman" w:eastAsia="Times New Roman" w:hAnsi="Times New Roman" w:cs="Times New Roman"/>
                <w:b/>
              </w:rPr>
              <w:lastRenderedPageBreak/>
              <w:t>ГАУ МО «</w:t>
            </w:r>
            <w:proofErr w:type="spellStart"/>
            <w:r w:rsidRPr="00493B2E">
              <w:rPr>
                <w:rFonts w:ascii="Times New Roman" w:eastAsia="Times New Roman" w:hAnsi="Times New Roman" w:cs="Times New Roman"/>
                <w:b/>
              </w:rPr>
              <w:t>НИиПИ</w:t>
            </w:r>
            <w:proofErr w:type="spellEnd"/>
            <w:r w:rsidRPr="00493B2E">
              <w:rPr>
                <w:rFonts w:ascii="Times New Roman" w:eastAsia="Times New Roman" w:hAnsi="Times New Roman" w:cs="Times New Roman"/>
                <w:b/>
              </w:rPr>
              <w:t xml:space="preserve"> градостроительства»</w:t>
            </w:r>
          </w:p>
        </w:tc>
        <w:tc>
          <w:tcPr>
            <w:tcW w:w="1256" w:type="pct"/>
            <w:shd w:val="clear" w:color="auto" w:fill="auto"/>
          </w:tcPr>
          <w:p w14:paraId="183139DD" w14:textId="68F3A64E" w:rsidR="00EA28F1" w:rsidRPr="00493B2E" w:rsidRDefault="00EA28F1" w:rsidP="00831C4F">
            <w:pPr>
              <w:tabs>
                <w:tab w:val="left" w:pos="2314"/>
              </w:tabs>
              <w:rPr>
                <w:rFonts w:ascii="Times New Roman" w:eastAsia="Times New Roman" w:hAnsi="Times New Roman" w:cs="Times New Roman"/>
              </w:rPr>
            </w:pPr>
            <w:r w:rsidRPr="00493B2E">
              <w:rPr>
                <w:rFonts w:ascii="Times New Roman" w:eastAsia="Times New Roman" w:hAnsi="Times New Roman" w:cs="Times New Roman"/>
              </w:rPr>
              <w:t xml:space="preserve">Исключить слова «плотность застройки земельного участка в жилом квартале допускается принимать от 18 до 55 </w:t>
            </w:r>
            <w:proofErr w:type="gramStart"/>
            <w:r w:rsidRPr="00493B2E">
              <w:rPr>
                <w:rFonts w:ascii="Times New Roman" w:eastAsia="Times New Roman" w:hAnsi="Times New Roman" w:cs="Times New Roman"/>
              </w:rPr>
              <w:t>тыс.м</w:t>
            </w:r>
            <w:proofErr w:type="gramEnd"/>
            <w:r w:rsidRPr="00493B2E">
              <w:rPr>
                <w:rFonts w:ascii="Times New Roman" w:eastAsia="Times New Roman" w:hAnsi="Times New Roman" w:cs="Times New Roman"/>
                <w:vertAlign w:val="superscript"/>
              </w:rPr>
              <w:t>2</w:t>
            </w:r>
            <w:r w:rsidRPr="00493B2E">
              <w:rPr>
                <w:rFonts w:ascii="Times New Roman" w:eastAsia="Times New Roman" w:hAnsi="Times New Roman" w:cs="Times New Roman"/>
              </w:rPr>
              <w:t>/га».</w:t>
            </w:r>
          </w:p>
        </w:tc>
        <w:tc>
          <w:tcPr>
            <w:tcW w:w="1174" w:type="pct"/>
            <w:shd w:val="clear" w:color="auto" w:fill="auto"/>
          </w:tcPr>
          <w:p w14:paraId="663FEF1A" w14:textId="77777777" w:rsidR="00EA28F1" w:rsidRPr="00493B2E" w:rsidRDefault="00EA28F1" w:rsidP="00831C4F">
            <w:pPr>
              <w:rPr>
                <w:rFonts w:ascii="Times New Roman" w:eastAsia="Arial Unicode MS" w:hAnsi="Times New Roman" w:cs="Times New Roman"/>
                <w:b/>
              </w:rPr>
            </w:pPr>
            <w:r w:rsidRPr="00493B2E">
              <w:rPr>
                <w:rFonts w:ascii="Times New Roman" w:eastAsia="Times New Roman" w:hAnsi="Times New Roman" w:cs="Times New Roman"/>
                <w:b/>
              </w:rPr>
              <w:t>Отклонено</w:t>
            </w:r>
            <w:r w:rsidRPr="00493B2E">
              <w:rPr>
                <w:rFonts w:ascii="Times New Roman" w:eastAsia="Times New Roman" w:hAnsi="Times New Roman" w:cs="Times New Roman"/>
              </w:rPr>
              <w:t xml:space="preserve">. </w:t>
            </w:r>
          </w:p>
          <w:p w14:paraId="3385A3E9" w14:textId="3DC4A072" w:rsidR="00EA28F1" w:rsidRPr="00493B2E" w:rsidRDefault="00EA28F1" w:rsidP="00831C4F">
            <w:pPr>
              <w:tabs>
                <w:tab w:val="left" w:pos="2314"/>
              </w:tabs>
              <w:rPr>
                <w:rFonts w:ascii="Times New Roman" w:eastAsia="Times New Roman" w:hAnsi="Times New Roman" w:cs="Times New Roman"/>
                <w:b/>
              </w:rPr>
            </w:pPr>
            <w:r w:rsidRPr="00493B2E">
              <w:rPr>
                <w:rFonts w:ascii="Times New Roman" w:eastAsia="Arial Unicode MS" w:hAnsi="Times New Roman" w:cs="Times New Roman"/>
              </w:rPr>
              <w:t xml:space="preserve">Плотность застройки земельного участка является одной из нормируемых характеристик для застройки по Центральной модели городской среды. </w:t>
            </w:r>
          </w:p>
        </w:tc>
      </w:tr>
      <w:tr w:rsidR="00EA28F1" w:rsidRPr="00493B2E" w14:paraId="6200C8C9" w14:textId="77777777" w:rsidTr="00493B2E">
        <w:tc>
          <w:tcPr>
            <w:tcW w:w="247" w:type="pct"/>
            <w:shd w:val="clear" w:color="auto" w:fill="auto"/>
          </w:tcPr>
          <w:p w14:paraId="6365E875"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323BF94" w14:textId="77777777" w:rsidR="00EA28F1" w:rsidRPr="00493B2E" w:rsidRDefault="00EA28F1" w:rsidP="00831C4F">
            <w:pPr>
              <w:tabs>
                <w:tab w:val="left" w:pos="2045"/>
                <w:tab w:val="left" w:pos="4963"/>
              </w:tabs>
              <w:rPr>
                <w:rFonts w:ascii="Times New Roman" w:eastAsia="Times New Roman" w:hAnsi="Times New Roman" w:cs="Times New Roman"/>
              </w:rPr>
            </w:pPr>
            <w:r w:rsidRPr="00493B2E">
              <w:rPr>
                <w:rFonts w:ascii="Times New Roman" w:eastAsia="Times New Roman" w:hAnsi="Times New Roman" w:cs="Times New Roman"/>
              </w:rPr>
              <w:t>6.4 Доля озелененных территорий в составе территорий общего пользования</w:t>
            </w:r>
          </w:p>
          <w:p w14:paraId="5793AF10" w14:textId="1D797493"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 xml:space="preserve">в центральной </w:t>
            </w:r>
            <w:proofErr w:type="gramStart"/>
            <w:r w:rsidRPr="00493B2E">
              <w:rPr>
                <w:rFonts w:ascii="Times New Roman" w:eastAsia="Times New Roman" w:hAnsi="Times New Roman" w:cs="Times New Roman"/>
              </w:rPr>
              <w:t>модели  городской</w:t>
            </w:r>
            <w:proofErr w:type="gramEnd"/>
            <w:r w:rsidRPr="00493B2E">
              <w:rPr>
                <w:rFonts w:ascii="Times New Roman" w:eastAsia="Times New Roman" w:hAnsi="Times New Roman" w:cs="Times New Roman"/>
              </w:rPr>
              <w:t xml:space="preserve"> среды составляет не менее 45%.</w:t>
            </w:r>
          </w:p>
        </w:tc>
        <w:tc>
          <w:tcPr>
            <w:tcW w:w="1452" w:type="pct"/>
            <w:shd w:val="clear" w:color="auto" w:fill="auto"/>
          </w:tcPr>
          <w:p w14:paraId="57AFDB7E" w14:textId="5779DCC7" w:rsidR="00EA28F1" w:rsidRPr="00493B2E" w:rsidRDefault="00EA28F1" w:rsidP="00831C4F">
            <w:pPr>
              <w:widowControl w:val="0"/>
              <w:autoSpaceDE w:val="0"/>
              <w:autoSpaceDN w:val="0"/>
              <w:adjustRightInd w:val="0"/>
              <w:rPr>
                <w:rFonts w:ascii="Times New Roman" w:eastAsia="Times New Roman" w:hAnsi="Times New Roman" w:cs="Times New Roman"/>
                <w:b/>
              </w:rPr>
            </w:pPr>
            <w:r w:rsidRPr="00493B2E">
              <w:rPr>
                <w:rFonts w:ascii="Times New Roman" w:eastAsia="Times New Roman" w:hAnsi="Times New Roman" w:cs="Times New Roman"/>
                <w:b/>
              </w:rPr>
              <w:t>ГАУ МО «</w:t>
            </w:r>
            <w:proofErr w:type="spellStart"/>
            <w:r w:rsidRPr="00493B2E">
              <w:rPr>
                <w:rFonts w:ascii="Times New Roman" w:eastAsia="Times New Roman" w:hAnsi="Times New Roman" w:cs="Times New Roman"/>
                <w:b/>
              </w:rPr>
              <w:t>НИиПИ</w:t>
            </w:r>
            <w:proofErr w:type="spellEnd"/>
            <w:r w:rsidRPr="00493B2E">
              <w:rPr>
                <w:rFonts w:ascii="Times New Roman" w:eastAsia="Times New Roman" w:hAnsi="Times New Roman" w:cs="Times New Roman"/>
                <w:b/>
              </w:rPr>
              <w:t xml:space="preserve"> градостроительства»</w:t>
            </w:r>
          </w:p>
        </w:tc>
        <w:tc>
          <w:tcPr>
            <w:tcW w:w="1256" w:type="pct"/>
            <w:shd w:val="clear" w:color="auto" w:fill="auto"/>
          </w:tcPr>
          <w:p w14:paraId="10845315" w14:textId="7917B307" w:rsidR="00EA28F1" w:rsidRPr="00493B2E" w:rsidRDefault="00EA28F1" w:rsidP="00831C4F">
            <w:pPr>
              <w:tabs>
                <w:tab w:val="left" w:pos="2314"/>
              </w:tabs>
              <w:rPr>
                <w:rFonts w:ascii="Times New Roman" w:eastAsia="Times New Roman" w:hAnsi="Times New Roman" w:cs="Times New Roman"/>
              </w:rPr>
            </w:pPr>
            <w:r w:rsidRPr="00493B2E">
              <w:rPr>
                <w:rFonts w:ascii="Times New Roman" w:eastAsia="Times New Roman" w:hAnsi="Times New Roman" w:cs="Times New Roman"/>
              </w:rPr>
              <w:t>Уточнить единицу измерения (показатель: доля или процент).</w:t>
            </w:r>
          </w:p>
        </w:tc>
        <w:tc>
          <w:tcPr>
            <w:tcW w:w="1174" w:type="pct"/>
            <w:shd w:val="clear" w:color="auto" w:fill="auto"/>
          </w:tcPr>
          <w:p w14:paraId="1D3C1399" w14:textId="77777777" w:rsidR="00EA28F1" w:rsidRPr="00493B2E" w:rsidRDefault="00EA28F1" w:rsidP="00831C4F">
            <w:pPr>
              <w:rPr>
                <w:rFonts w:ascii="Times New Roman" w:eastAsia="Times New Roman" w:hAnsi="Times New Roman" w:cs="Times New Roman"/>
                <w:b/>
              </w:rPr>
            </w:pPr>
            <w:r w:rsidRPr="00493B2E">
              <w:rPr>
                <w:rFonts w:ascii="Times New Roman" w:eastAsia="Times New Roman" w:hAnsi="Times New Roman" w:cs="Times New Roman"/>
                <w:b/>
              </w:rPr>
              <w:t>Принято.</w:t>
            </w:r>
          </w:p>
          <w:p w14:paraId="24C89865" w14:textId="77777777" w:rsidR="00EA28F1" w:rsidRPr="00493B2E" w:rsidRDefault="00EA28F1" w:rsidP="00831C4F">
            <w:pPr>
              <w:rPr>
                <w:rFonts w:ascii="Times New Roman" w:eastAsia="Arial Unicode MS" w:hAnsi="Times New Roman" w:cs="Times New Roman"/>
              </w:rPr>
            </w:pPr>
            <w:r w:rsidRPr="00493B2E">
              <w:rPr>
                <w:rFonts w:ascii="Times New Roman" w:eastAsia="Arial Unicode MS" w:hAnsi="Times New Roman" w:cs="Times New Roman"/>
              </w:rPr>
              <w:t>Слова «доля» заменены на «процент» в положениях, нормирующих проценты по тексту документа.</w:t>
            </w:r>
          </w:p>
          <w:p w14:paraId="3F740C18" w14:textId="77777777" w:rsidR="00EA28F1" w:rsidRPr="00493B2E" w:rsidRDefault="00EA28F1" w:rsidP="00831C4F">
            <w:pPr>
              <w:rPr>
                <w:rFonts w:ascii="Times New Roman" w:eastAsia="Times New Roman" w:hAnsi="Times New Roman" w:cs="Times New Roman"/>
                <w:b/>
              </w:rPr>
            </w:pPr>
          </w:p>
        </w:tc>
      </w:tr>
      <w:tr w:rsidR="00EA28F1" w:rsidRPr="00493B2E" w14:paraId="388745C7" w14:textId="77777777" w:rsidTr="00493B2E">
        <w:tc>
          <w:tcPr>
            <w:tcW w:w="247" w:type="pct"/>
            <w:shd w:val="clear" w:color="auto" w:fill="auto"/>
          </w:tcPr>
          <w:p w14:paraId="01F7F751"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0D79906" w14:textId="388CAE39" w:rsidR="00EA28F1" w:rsidRPr="00493B2E" w:rsidRDefault="00EA28F1" w:rsidP="00831C4F">
            <w:pPr>
              <w:tabs>
                <w:tab w:val="left" w:pos="2045"/>
                <w:tab w:val="left" w:pos="4963"/>
              </w:tabs>
              <w:rPr>
                <w:rFonts w:ascii="Times New Roman" w:eastAsia="Times New Roman" w:hAnsi="Times New Roman" w:cs="Times New Roman"/>
              </w:rPr>
            </w:pPr>
            <w:r w:rsidRPr="00493B2E">
              <w:rPr>
                <w:rFonts w:ascii="Times New Roman" w:eastAsia="Times New Roman" w:hAnsi="Times New Roman" w:cs="Times New Roman"/>
              </w:rPr>
              <w:t>10.1.2 На территории центральной модели городской среды максимальный размер земельного участка ОО рекомендуется принимать по установленному размеру квартала.</w:t>
            </w:r>
          </w:p>
        </w:tc>
        <w:tc>
          <w:tcPr>
            <w:tcW w:w="1452" w:type="pct"/>
            <w:shd w:val="clear" w:color="auto" w:fill="auto"/>
          </w:tcPr>
          <w:p w14:paraId="0A16304F" w14:textId="08048CC3" w:rsidR="00EA28F1" w:rsidRPr="00493B2E" w:rsidRDefault="00EA28F1" w:rsidP="00831C4F">
            <w:pPr>
              <w:widowControl w:val="0"/>
              <w:autoSpaceDE w:val="0"/>
              <w:autoSpaceDN w:val="0"/>
              <w:adjustRightInd w:val="0"/>
              <w:rPr>
                <w:rFonts w:ascii="Times New Roman" w:eastAsia="Times New Roman" w:hAnsi="Times New Roman" w:cs="Times New Roman"/>
                <w:b/>
              </w:rPr>
            </w:pPr>
            <w:r w:rsidRPr="00493B2E">
              <w:rPr>
                <w:rFonts w:ascii="Times New Roman" w:eastAsia="Times New Roman" w:hAnsi="Times New Roman" w:cs="Times New Roman"/>
                <w:b/>
              </w:rPr>
              <w:t>ГАУ МО «</w:t>
            </w:r>
            <w:proofErr w:type="spellStart"/>
            <w:r w:rsidRPr="00493B2E">
              <w:rPr>
                <w:rFonts w:ascii="Times New Roman" w:eastAsia="Times New Roman" w:hAnsi="Times New Roman" w:cs="Times New Roman"/>
                <w:b/>
              </w:rPr>
              <w:t>НИиПИ</w:t>
            </w:r>
            <w:proofErr w:type="spellEnd"/>
            <w:r w:rsidRPr="00493B2E">
              <w:rPr>
                <w:rFonts w:ascii="Times New Roman" w:eastAsia="Times New Roman" w:hAnsi="Times New Roman" w:cs="Times New Roman"/>
                <w:b/>
              </w:rPr>
              <w:t xml:space="preserve"> градостроительства»</w:t>
            </w:r>
          </w:p>
        </w:tc>
        <w:tc>
          <w:tcPr>
            <w:tcW w:w="1256" w:type="pct"/>
            <w:shd w:val="clear" w:color="auto" w:fill="auto"/>
          </w:tcPr>
          <w:p w14:paraId="104808DD" w14:textId="3198D654" w:rsidR="00EA28F1" w:rsidRPr="00493B2E" w:rsidRDefault="00EA28F1" w:rsidP="00831C4F">
            <w:pPr>
              <w:tabs>
                <w:tab w:val="left" w:pos="2314"/>
              </w:tabs>
              <w:rPr>
                <w:rFonts w:ascii="Times New Roman" w:eastAsia="Times New Roman" w:hAnsi="Times New Roman" w:cs="Times New Roman"/>
              </w:rPr>
            </w:pPr>
            <w:r w:rsidRPr="00493B2E">
              <w:rPr>
                <w:rFonts w:ascii="Times New Roman" w:eastAsia="Times New Roman" w:hAnsi="Times New Roman" w:cs="Times New Roman"/>
              </w:rPr>
              <w:t>Исключить пункт.</w:t>
            </w:r>
          </w:p>
        </w:tc>
        <w:tc>
          <w:tcPr>
            <w:tcW w:w="1174" w:type="pct"/>
            <w:shd w:val="clear" w:color="auto" w:fill="auto"/>
          </w:tcPr>
          <w:p w14:paraId="4F6324EA" w14:textId="77777777" w:rsidR="00EA28F1" w:rsidRPr="00493B2E" w:rsidRDefault="00EA28F1" w:rsidP="00831C4F">
            <w:pPr>
              <w:rPr>
                <w:rFonts w:ascii="Times New Roman" w:eastAsia="Times New Roman" w:hAnsi="Times New Roman" w:cs="Times New Roman"/>
                <w:b/>
              </w:rPr>
            </w:pPr>
            <w:r w:rsidRPr="00493B2E">
              <w:rPr>
                <w:rFonts w:ascii="Times New Roman" w:eastAsia="Times New Roman" w:hAnsi="Times New Roman" w:cs="Times New Roman"/>
                <w:b/>
              </w:rPr>
              <w:t>Отклонено.</w:t>
            </w:r>
          </w:p>
          <w:p w14:paraId="3688C8AC" w14:textId="298BFB07" w:rsidR="00EA28F1" w:rsidRPr="00493B2E" w:rsidRDefault="00EA28F1" w:rsidP="00831C4F">
            <w:pPr>
              <w:rPr>
                <w:rFonts w:ascii="Times New Roman" w:eastAsia="Times New Roman" w:hAnsi="Times New Roman" w:cs="Times New Roman"/>
                <w:b/>
              </w:rPr>
            </w:pPr>
            <w:r w:rsidRPr="00493B2E">
              <w:rPr>
                <w:rFonts w:ascii="Times New Roman" w:hAnsi="Times New Roman" w:cs="Times New Roman"/>
              </w:rPr>
              <w:t>Положения Свода правил направлены на разукрупнение участков большой площади в связи с чем размер отдельных участков для общеобразовательных организаций так же нормируется. Вместе с тем, размер участка 3,4 га позволяет разместить общеобразовательные организации вместимостью от 550 до 1545 мест. Стандартизация городской среды по смыслу предусматривает некоторые ограничения для достижения требуемых характеристик</w:t>
            </w:r>
          </w:p>
        </w:tc>
      </w:tr>
      <w:tr w:rsidR="00EA28F1" w:rsidRPr="00493B2E" w14:paraId="7E2B0C20" w14:textId="77777777" w:rsidTr="00493B2E">
        <w:tc>
          <w:tcPr>
            <w:tcW w:w="247" w:type="pct"/>
            <w:shd w:val="clear" w:color="auto" w:fill="auto"/>
          </w:tcPr>
          <w:p w14:paraId="4DC293F7"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47D280D"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Приложения</w:t>
            </w:r>
          </w:p>
          <w:p w14:paraId="60766CD6" w14:textId="77777777" w:rsidR="00EA28F1" w:rsidRPr="00493B2E" w:rsidRDefault="00EA28F1" w:rsidP="00831C4F">
            <w:pPr>
              <w:rPr>
                <w:rFonts w:ascii="Times New Roman" w:eastAsia="Times New Roman" w:hAnsi="Times New Roman" w:cs="Times New Roman"/>
              </w:rPr>
            </w:pPr>
            <w:r w:rsidRPr="00493B2E">
              <w:rPr>
                <w:rFonts w:ascii="Times New Roman" w:eastAsia="Times New Roman" w:hAnsi="Times New Roman" w:cs="Times New Roman"/>
              </w:rPr>
              <w:t>Приложение А. Основные параметры центральной модели городской среды.</w:t>
            </w:r>
          </w:p>
          <w:p w14:paraId="3CB347DE" w14:textId="3A3A4015" w:rsidR="00EA28F1" w:rsidRPr="00493B2E" w:rsidRDefault="00EA28F1" w:rsidP="00831C4F">
            <w:pPr>
              <w:tabs>
                <w:tab w:val="left" w:pos="2045"/>
                <w:tab w:val="left" w:pos="4963"/>
              </w:tabs>
              <w:rPr>
                <w:rFonts w:ascii="Times New Roman" w:eastAsia="Times New Roman" w:hAnsi="Times New Roman" w:cs="Times New Roman"/>
              </w:rPr>
            </w:pPr>
            <w:r w:rsidRPr="00493B2E">
              <w:rPr>
                <w:rFonts w:ascii="Times New Roman" w:eastAsia="Times New Roman" w:hAnsi="Times New Roman" w:cs="Times New Roman"/>
              </w:rPr>
              <w:t>Таблица А. 1.</w:t>
            </w:r>
          </w:p>
        </w:tc>
        <w:tc>
          <w:tcPr>
            <w:tcW w:w="1452" w:type="pct"/>
            <w:shd w:val="clear" w:color="auto" w:fill="auto"/>
          </w:tcPr>
          <w:p w14:paraId="44D8E105" w14:textId="67B94682" w:rsidR="00EA28F1" w:rsidRPr="00493B2E" w:rsidRDefault="00EA28F1" w:rsidP="00831C4F">
            <w:pPr>
              <w:widowControl w:val="0"/>
              <w:autoSpaceDE w:val="0"/>
              <w:autoSpaceDN w:val="0"/>
              <w:adjustRightInd w:val="0"/>
              <w:rPr>
                <w:rFonts w:ascii="Times New Roman" w:eastAsia="Times New Roman" w:hAnsi="Times New Roman" w:cs="Times New Roman"/>
                <w:b/>
              </w:rPr>
            </w:pPr>
            <w:r w:rsidRPr="00493B2E">
              <w:rPr>
                <w:rFonts w:ascii="Times New Roman" w:eastAsia="Times New Roman" w:hAnsi="Times New Roman" w:cs="Times New Roman"/>
                <w:b/>
              </w:rPr>
              <w:t>ГАУ МО «</w:t>
            </w:r>
            <w:proofErr w:type="spellStart"/>
            <w:r w:rsidRPr="00493B2E">
              <w:rPr>
                <w:rFonts w:ascii="Times New Roman" w:eastAsia="Times New Roman" w:hAnsi="Times New Roman" w:cs="Times New Roman"/>
                <w:b/>
              </w:rPr>
              <w:t>НИиПИ</w:t>
            </w:r>
            <w:proofErr w:type="spellEnd"/>
            <w:r w:rsidRPr="00493B2E">
              <w:rPr>
                <w:rFonts w:ascii="Times New Roman" w:eastAsia="Times New Roman" w:hAnsi="Times New Roman" w:cs="Times New Roman"/>
                <w:b/>
              </w:rPr>
              <w:t xml:space="preserve"> градостроительства»</w:t>
            </w:r>
          </w:p>
        </w:tc>
        <w:tc>
          <w:tcPr>
            <w:tcW w:w="1256" w:type="pct"/>
            <w:shd w:val="clear" w:color="auto" w:fill="auto"/>
          </w:tcPr>
          <w:p w14:paraId="49D2E41C" w14:textId="77777777" w:rsidR="00EA28F1" w:rsidRPr="00493B2E" w:rsidRDefault="00EA28F1" w:rsidP="00831C4F">
            <w:pPr>
              <w:tabs>
                <w:tab w:val="left" w:pos="2429"/>
              </w:tabs>
              <w:rPr>
                <w:rFonts w:ascii="Times New Roman" w:eastAsia="Times New Roman" w:hAnsi="Times New Roman" w:cs="Times New Roman"/>
              </w:rPr>
            </w:pPr>
            <w:r w:rsidRPr="00493B2E">
              <w:rPr>
                <w:rFonts w:ascii="Times New Roman" w:eastAsia="Times New Roman" w:hAnsi="Times New Roman" w:cs="Times New Roman"/>
              </w:rPr>
              <w:t>Исключить слова «Плотность застройки земельного участка в жилом</w:t>
            </w:r>
            <w:r w:rsidRPr="00493B2E">
              <w:rPr>
                <w:rFonts w:ascii="Times New Roman" w:eastAsia="Times New Roman" w:hAnsi="Times New Roman" w:cs="Times New Roman"/>
              </w:rPr>
              <w:tab/>
              <w:t>квартале</w:t>
            </w:r>
          </w:p>
          <w:p w14:paraId="3A85DBD1" w14:textId="77777777" w:rsidR="00EA28F1" w:rsidRPr="00493B2E" w:rsidRDefault="00EA28F1" w:rsidP="00831C4F">
            <w:pPr>
              <w:tabs>
                <w:tab w:val="left" w:pos="2429"/>
              </w:tabs>
              <w:rPr>
                <w:rFonts w:ascii="Times New Roman" w:eastAsia="Times New Roman" w:hAnsi="Times New Roman" w:cs="Times New Roman"/>
              </w:rPr>
            </w:pPr>
            <w:r w:rsidRPr="00493B2E">
              <w:rPr>
                <w:rFonts w:ascii="Times New Roman" w:eastAsia="Times New Roman" w:hAnsi="Times New Roman" w:cs="Times New Roman"/>
              </w:rPr>
              <w:t>(мин./макс.)»</w:t>
            </w:r>
          </w:p>
          <w:p w14:paraId="3C4EAC01" w14:textId="77777777" w:rsidR="00EA28F1" w:rsidRPr="00493B2E" w:rsidRDefault="00EA28F1" w:rsidP="00831C4F">
            <w:pPr>
              <w:tabs>
                <w:tab w:val="left" w:pos="2429"/>
              </w:tabs>
              <w:rPr>
                <w:rFonts w:ascii="Times New Roman" w:eastAsia="Times New Roman" w:hAnsi="Times New Roman" w:cs="Times New Roman"/>
              </w:rPr>
            </w:pPr>
            <w:r w:rsidRPr="00493B2E">
              <w:rPr>
                <w:rFonts w:ascii="Times New Roman" w:eastAsia="Times New Roman" w:hAnsi="Times New Roman" w:cs="Times New Roman"/>
              </w:rPr>
              <w:t>В колонке «Наименование показателей» написано: «Доля</w:t>
            </w:r>
            <w:proofErr w:type="gramStart"/>
            <w:r w:rsidRPr="00493B2E">
              <w:rPr>
                <w:rFonts w:ascii="Times New Roman" w:eastAsia="Times New Roman" w:hAnsi="Times New Roman" w:cs="Times New Roman"/>
              </w:rPr>
              <w:t xml:space="preserve"> ....</w:t>
            </w:r>
            <w:proofErr w:type="gramEnd"/>
            <w:r w:rsidRPr="00493B2E">
              <w:rPr>
                <w:rFonts w:ascii="Times New Roman" w:eastAsia="Times New Roman" w:hAnsi="Times New Roman" w:cs="Times New Roman"/>
              </w:rPr>
              <w:t>», а значение параметра даны в процентах. Уточнить единицу</w:t>
            </w:r>
            <w:r w:rsidRPr="00493B2E">
              <w:rPr>
                <w:rFonts w:ascii="Times New Roman" w:eastAsia="Times New Roman" w:hAnsi="Times New Roman" w:cs="Times New Roman"/>
              </w:rPr>
              <w:tab/>
              <w:t>измерения</w:t>
            </w:r>
          </w:p>
          <w:p w14:paraId="4F3D60B2" w14:textId="31297C5A" w:rsidR="00EA28F1" w:rsidRPr="00493B2E" w:rsidRDefault="00EA28F1" w:rsidP="00831C4F">
            <w:pPr>
              <w:tabs>
                <w:tab w:val="left" w:pos="2314"/>
              </w:tabs>
              <w:rPr>
                <w:rFonts w:ascii="Times New Roman" w:eastAsia="Times New Roman" w:hAnsi="Times New Roman" w:cs="Times New Roman"/>
              </w:rPr>
            </w:pPr>
            <w:r w:rsidRPr="00493B2E">
              <w:rPr>
                <w:rFonts w:ascii="Times New Roman" w:eastAsia="Times New Roman" w:hAnsi="Times New Roman" w:cs="Times New Roman"/>
              </w:rPr>
              <w:lastRenderedPageBreak/>
              <w:t>(показатель: доля или процент).</w:t>
            </w:r>
          </w:p>
        </w:tc>
        <w:tc>
          <w:tcPr>
            <w:tcW w:w="1174" w:type="pct"/>
            <w:shd w:val="clear" w:color="auto" w:fill="auto"/>
          </w:tcPr>
          <w:p w14:paraId="1F94684E" w14:textId="77777777" w:rsidR="00EA28F1" w:rsidRPr="00493B2E" w:rsidRDefault="00EA28F1" w:rsidP="00831C4F">
            <w:pPr>
              <w:rPr>
                <w:rFonts w:ascii="Times New Roman" w:eastAsia="Arial Unicode MS" w:hAnsi="Times New Roman" w:cs="Times New Roman"/>
                <w:b/>
              </w:rPr>
            </w:pPr>
            <w:r w:rsidRPr="00493B2E">
              <w:rPr>
                <w:rFonts w:ascii="Times New Roman" w:eastAsia="Arial Unicode MS" w:hAnsi="Times New Roman" w:cs="Times New Roman"/>
                <w:b/>
              </w:rPr>
              <w:lastRenderedPageBreak/>
              <w:t>Принято частично.</w:t>
            </w:r>
          </w:p>
          <w:p w14:paraId="1B72497C" w14:textId="77777777" w:rsidR="00EA28F1" w:rsidRPr="00493B2E" w:rsidRDefault="00EA28F1" w:rsidP="00831C4F">
            <w:pPr>
              <w:rPr>
                <w:rFonts w:ascii="Times New Roman" w:eastAsia="Arial Unicode MS" w:hAnsi="Times New Roman" w:cs="Times New Roman"/>
              </w:rPr>
            </w:pPr>
            <w:r w:rsidRPr="00493B2E">
              <w:rPr>
                <w:rFonts w:ascii="Times New Roman" w:eastAsia="Arial Unicode MS" w:hAnsi="Times New Roman" w:cs="Times New Roman"/>
              </w:rPr>
              <w:t xml:space="preserve">Плотность застройки земельного участка является одной из нормируемых характеристик для застройки по Центральной модели городской среды. </w:t>
            </w:r>
          </w:p>
          <w:p w14:paraId="0A79E906" w14:textId="77777777" w:rsidR="00EA28F1" w:rsidRPr="00493B2E" w:rsidRDefault="00EA28F1" w:rsidP="00831C4F">
            <w:pPr>
              <w:rPr>
                <w:rFonts w:ascii="Times New Roman" w:eastAsia="Arial Unicode MS" w:hAnsi="Times New Roman" w:cs="Times New Roman"/>
              </w:rPr>
            </w:pPr>
            <w:r w:rsidRPr="00493B2E">
              <w:rPr>
                <w:rFonts w:ascii="Times New Roman" w:eastAsia="Arial Unicode MS" w:hAnsi="Times New Roman" w:cs="Times New Roman"/>
              </w:rPr>
              <w:t xml:space="preserve">Слова «доля» заменены на «процент» в положениях, </w:t>
            </w:r>
            <w:r w:rsidRPr="00493B2E">
              <w:rPr>
                <w:rFonts w:ascii="Times New Roman" w:eastAsia="Arial Unicode MS" w:hAnsi="Times New Roman" w:cs="Times New Roman"/>
              </w:rPr>
              <w:lastRenderedPageBreak/>
              <w:t>нормирующих проценты по тексту документа.</w:t>
            </w:r>
          </w:p>
          <w:p w14:paraId="00B36B61" w14:textId="77777777" w:rsidR="00EA28F1" w:rsidRPr="00493B2E" w:rsidRDefault="00EA28F1" w:rsidP="00831C4F">
            <w:pPr>
              <w:rPr>
                <w:rFonts w:ascii="Times New Roman" w:eastAsia="Times New Roman" w:hAnsi="Times New Roman" w:cs="Times New Roman"/>
                <w:b/>
              </w:rPr>
            </w:pPr>
          </w:p>
        </w:tc>
      </w:tr>
      <w:tr w:rsidR="00EA28F1" w:rsidRPr="00493B2E" w14:paraId="76057DB3" w14:textId="77777777" w:rsidTr="00493B2E">
        <w:tc>
          <w:tcPr>
            <w:tcW w:w="247" w:type="pct"/>
            <w:shd w:val="clear" w:color="auto" w:fill="auto"/>
          </w:tcPr>
          <w:p w14:paraId="3DADDD71"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6190E1F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4.2. Центральная модель характеризуется:</w:t>
            </w:r>
          </w:p>
          <w:p w14:paraId="0E399F5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наиболее высокими показателями уровня функционального разнообразия и плотности застройки земельного участка в жилом квартале по сравнению с малоэтажной и среднеэтажной моделями городской среды; </w:t>
            </w:r>
          </w:p>
          <w:p w14:paraId="53A39C6F"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преобладанием многоэтажной и среднеэтажной многоквартирной жилой застройки, многофункциональной застройки с закрытым периметром кварталов;</w:t>
            </w:r>
          </w:p>
          <w:p w14:paraId="46B52C8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высокой плотностью застройки земельных участков вдоль красных линий в кварталах (уличным фронтом);</w:t>
            </w:r>
          </w:p>
          <w:p w14:paraId="2F795D6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высокой плотностью объектов УДС;</w:t>
            </w:r>
          </w:p>
          <w:p w14:paraId="5E02158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приоритетным использованием общественного транспорта с выделенными от общего потока полосами </w:t>
            </w:r>
            <w:r w:rsidRPr="00493B2E">
              <w:rPr>
                <w:rFonts w:ascii="Times New Roman" w:eastAsia="Microsoft Sans Serif" w:hAnsi="Times New Roman" w:cs="Times New Roman"/>
                <w:lang w:bidi="ru-RU"/>
              </w:rPr>
              <w:lastRenderedPageBreak/>
              <w:t>движения, комфортом при использовании СИМ, сниженным относительно общепринятого уровнем использования индивидуального автотранспорта.</w:t>
            </w:r>
          </w:p>
          <w:p w14:paraId="1100002F"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расположением автостоянок (до 70%) вдоль улиц, организацией отдельных мест для стоянок для такси и мест посадки/высадки пассажиров по СП 396.1325800;</w:t>
            </w:r>
          </w:p>
          <w:p w14:paraId="4813CA6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размещением пешеходных зон и территорий общего пользования с объектами повседневного, периодического и эпизодического спроса по границам кварталов вдоль объектов УДС, размещением пешеходных переходов и перекрестков с интервалом 100–150 м, созданием условий снижения скорости движения транспортного потока;</w:t>
            </w:r>
          </w:p>
          <w:p w14:paraId="3A48247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обеспечением визуального разнообразия за счет </w:t>
            </w:r>
            <w:r w:rsidRPr="00493B2E">
              <w:rPr>
                <w:rFonts w:ascii="Times New Roman" w:eastAsia="Microsoft Sans Serif" w:hAnsi="Times New Roman" w:cs="Times New Roman"/>
                <w:lang w:bidi="ru-RU"/>
              </w:rPr>
              <w:lastRenderedPageBreak/>
              <w:t>введения в застройку композиционных доминант – зданий повышенной высоты и этажности, непрямоугольной формы, цвета и отделки относительно рядовой застройки; при движении по территории – за счет входных групп жилых и общественных зданий, витрин предприятий торговли, навесов от осадков и солнца вдоль улиц и по периметру площадей, уличных террас предприятий общественного питания, нестационарных объектов розничной торговли, деталей фасадов и других элементов городской среды;</w:t>
            </w:r>
          </w:p>
          <w:p w14:paraId="7CAB9D4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устройством эксплуатируемых и озелененных кровель, увеличенным относительно среднеэтажной и малоэтажной моделей городской среды, процентом озеленения общественных территорий;</w:t>
            </w:r>
          </w:p>
          <w:p w14:paraId="5EBE9C6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включением зданий </w:t>
            </w:r>
            <w:r w:rsidRPr="00493B2E">
              <w:rPr>
                <w:rFonts w:ascii="Times New Roman" w:eastAsia="Microsoft Sans Serif" w:hAnsi="Times New Roman" w:cs="Times New Roman"/>
                <w:lang w:bidi="ru-RU"/>
              </w:rPr>
              <w:lastRenderedPageBreak/>
              <w:t>общеобразовательных организаций ОО начальной ступени образования в кварталы жилой и многофункциональной застройки;</w:t>
            </w:r>
          </w:p>
          <w:p w14:paraId="5182874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разукрупнением земельных участков образовательных организаций, размещением дошкольных образовательных организаций ДОО преимущественно во встроенных и встроенно-пристроенных в жилые и многофункциональные здания помещениях; </w:t>
            </w:r>
          </w:p>
          <w:p w14:paraId="178BF48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размещением спортивных и детских игровых площадок на крышах зданий и сооружений, выносом спортивных зон в малые парки; </w:t>
            </w:r>
          </w:p>
          <w:p w14:paraId="52151B68" w14:textId="6F2FA033" w:rsidR="00EA28F1" w:rsidRPr="00493B2E" w:rsidRDefault="00EA28F1" w:rsidP="00831C4F">
            <w:pPr>
              <w:rPr>
                <w:rFonts w:ascii="Times New Roman" w:eastAsia="Times New Roman" w:hAnsi="Times New Roman" w:cs="Times New Roman"/>
              </w:rPr>
            </w:pPr>
            <w:r w:rsidRPr="00493B2E">
              <w:rPr>
                <w:rFonts w:ascii="Times New Roman" w:eastAsia="Microsoft Sans Serif" w:hAnsi="Times New Roman" w:cs="Times New Roman"/>
                <w:lang w:bidi="ru-RU"/>
              </w:rPr>
              <w:t>- использованием подземного пространства с размещением в нем объектов инженерной и транспортной инфраструктуры жизнеобеспечения по СП 473.1325800.</w:t>
            </w:r>
          </w:p>
        </w:tc>
        <w:tc>
          <w:tcPr>
            <w:tcW w:w="1452" w:type="pct"/>
            <w:shd w:val="clear" w:color="auto" w:fill="auto"/>
          </w:tcPr>
          <w:p w14:paraId="1121AC3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Департамент </w:t>
            </w:r>
          </w:p>
          <w:p w14:paraId="53D915E5"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4A29D07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412EB8F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387A0EB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3D92F3B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499CBC0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0EC93914" w14:textId="1CE523E5" w:rsidR="00EA28F1" w:rsidRPr="00493B2E" w:rsidRDefault="00EA28F1" w:rsidP="00831C4F">
            <w:pPr>
              <w:widowControl w:val="0"/>
              <w:autoSpaceDE w:val="0"/>
              <w:autoSpaceDN w:val="0"/>
              <w:adjustRightInd w:val="0"/>
              <w:rPr>
                <w:rFonts w:ascii="Times New Roman" w:eastAsia="Times New Roman" w:hAnsi="Times New Roman" w:cs="Times New Roman"/>
                <w:b/>
              </w:rPr>
            </w:pPr>
            <w:r w:rsidRPr="00493B2E">
              <w:rPr>
                <w:rFonts w:ascii="Times New Roman" w:eastAsia="Microsoft Sans Serif" w:hAnsi="Times New Roman" w:cs="Times New Roman"/>
                <w:b/>
                <w:lang w:bidi="ru-RU"/>
              </w:rPr>
              <w:t xml:space="preserve"> 24.07.2023</w:t>
            </w:r>
          </w:p>
        </w:tc>
        <w:tc>
          <w:tcPr>
            <w:tcW w:w="1256" w:type="pct"/>
            <w:shd w:val="clear" w:color="auto" w:fill="auto"/>
          </w:tcPr>
          <w:p w14:paraId="1D9EBE24" w14:textId="77777777" w:rsidR="00EA28F1" w:rsidRPr="00493B2E" w:rsidRDefault="00EA28F1" w:rsidP="00831C4F">
            <w:pPr>
              <w:widowControl w:val="0"/>
              <w:spacing w:after="160"/>
              <w:rPr>
                <w:rFonts w:ascii="Times New Roman" w:hAnsi="Times New Roman" w:cs="Times New Roman"/>
                <w:lang w:bidi="ru-RU"/>
              </w:rPr>
            </w:pPr>
            <w:r w:rsidRPr="00493B2E">
              <w:rPr>
                <w:rFonts w:ascii="Times New Roman" w:hAnsi="Times New Roman" w:cs="Times New Roman"/>
                <w:lang w:bidi="ru-RU"/>
              </w:rPr>
              <w:t>из положений, характеризующих центральную модель:</w:t>
            </w:r>
          </w:p>
          <w:p w14:paraId="6DF13C86" w14:textId="77777777" w:rsidR="00EA28F1" w:rsidRPr="00493B2E" w:rsidRDefault="00EA28F1" w:rsidP="00831C4F">
            <w:pPr>
              <w:widowControl w:val="0"/>
              <w:spacing w:after="160"/>
              <w:rPr>
                <w:rFonts w:ascii="Times New Roman" w:hAnsi="Times New Roman" w:cs="Times New Roman"/>
                <w:lang w:bidi="ru-RU"/>
              </w:rPr>
            </w:pPr>
            <w:r w:rsidRPr="00493B2E">
              <w:rPr>
                <w:rFonts w:ascii="Times New Roman" w:hAnsi="Times New Roman" w:cs="Times New Roman"/>
                <w:lang w:bidi="ru-RU"/>
              </w:rPr>
              <w:t>-</w:t>
            </w:r>
            <w:r w:rsidRPr="00493B2E">
              <w:rPr>
                <w:rFonts w:ascii="Times New Roman" w:hAnsi="Times New Roman" w:cs="Times New Roman"/>
                <w:lang w:bidi="ru-RU"/>
              </w:rPr>
              <w:tab/>
              <w:t>исключить слова: «расположением автостоянок (до 70%) вдоль улиц» - данный параметр требует доработки;</w:t>
            </w:r>
          </w:p>
          <w:p w14:paraId="5AABCB87" w14:textId="77777777" w:rsidR="00EA28F1" w:rsidRPr="00493B2E" w:rsidRDefault="00EA28F1" w:rsidP="00831C4F">
            <w:pPr>
              <w:widowControl w:val="0"/>
              <w:spacing w:after="160"/>
              <w:rPr>
                <w:rFonts w:ascii="Times New Roman" w:hAnsi="Times New Roman" w:cs="Times New Roman"/>
                <w:lang w:bidi="ru-RU"/>
              </w:rPr>
            </w:pPr>
            <w:r w:rsidRPr="00493B2E">
              <w:rPr>
                <w:rFonts w:ascii="Times New Roman" w:hAnsi="Times New Roman" w:cs="Times New Roman"/>
                <w:lang w:bidi="ru-RU"/>
              </w:rPr>
              <w:t>-</w:t>
            </w:r>
            <w:r w:rsidRPr="00493B2E">
              <w:rPr>
                <w:rFonts w:ascii="Times New Roman" w:hAnsi="Times New Roman" w:cs="Times New Roman"/>
                <w:lang w:bidi="ru-RU"/>
              </w:rPr>
              <w:tab/>
              <w:t>слова: «разукрупнением земельных участков образовательных организаций, размещением дошкольных образовательных организаций преимущественно во встроенных и встроенно-пристроенных в жилые и многофункциональные здания помещениях» заменить словами: «возможностью размещения дошкольных образовательных организаций как во встроенных и встроенно-пристроенных в жилые и многофункциональные здания помещениях, так и в отдельно стоящих зданиях»;</w:t>
            </w:r>
          </w:p>
          <w:p w14:paraId="589F7501" w14:textId="0BABD4C9" w:rsidR="00EA28F1" w:rsidRPr="00493B2E" w:rsidRDefault="00EA28F1" w:rsidP="00831C4F">
            <w:pPr>
              <w:tabs>
                <w:tab w:val="left" w:pos="2429"/>
              </w:tabs>
              <w:rPr>
                <w:rFonts w:ascii="Times New Roman" w:eastAsia="Times New Roman" w:hAnsi="Times New Roman" w:cs="Times New Roman"/>
              </w:rPr>
            </w:pPr>
            <w:r w:rsidRPr="00493B2E">
              <w:rPr>
                <w:rFonts w:ascii="Times New Roman" w:eastAsia="Microsoft Sans Serif" w:hAnsi="Times New Roman" w:cs="Times New Roman"/>
                <w:lang w:bidi="ru-RU"/>
              </w:rPr>
              <w:t>-</w:t>
            </w:r>
            <w:r w:rsidRPr="00493B2E">
              <w:rPr>
                <w:rFonts w:ascii="Times New Roman" w:eastAsia="Microsoft Sans Serif" w:hAnsi="Times New Roman" w:cs="Times New Roman"/>
                <w:lang w:bidi="ru-RU"/>
              </w:rPr>
              <w:tab/>
              <w:t>исключить слова: «размещением спортивных и детских игровых площадок на крышах зданий и сооружений, выносом спортивных зон в малые парки».</w:t>
            </w:r>
          </w:p>
        </w:tc>
        <w:tc>
          <w:tcPr>
            <w:tcW w:w="1174" w:type="pct"/>
            <w:shd w:val="clear" w:color="auto" w:fill="auto"/>
          </w:tcPr>
          <w:p w14:paraId="5A0ED53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Принято частично.</w:t>
            </w:r>
          </w:p>
          <w:p w14:paraId="0616BA03"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Разукрупнение участков – одна из основных характеристик центральной модели. Возможность разукрупнения участков допустима для любых форм организации городской среды и не может являться одной из основных характеристик.</w:t>
            </w:r>
          </w:p>
          <w:p w14:paraId="30EAB173"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Новая редакция пункта 4.2:</w:t>
            </w:r>
          </w:p>
          <w:p w14:paraId="36A650A2"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w:t>
            </w:r>
            <w:proofErr w:type="gramStart"/>
            <w:r w:rsidRPr="00493B2E">
              <w:rPr>
                <w:rFonts w:ascii="Times New Roman" w:eastAsia="Microsoft Sans Serif" w:hAnsi="Times New Roman" w:cs="Times New Roman"/>
                <w:lang w:bidi="ru-RU"/>
              </w:rPr>
              <w:t>4.2  Центральная</w:t>
            </w:r>
            <w:proofErr w:type="gramEnd"/>
            <w:r w:rsidRPr="00493B2E">
              <w:rPr>
                <w:rFonts w:ascii="Times New Roman" w:eastAsia="Microsoft Sans Serif" w:hAnsi="Times New Roman" w:cs="Times New Roman"/>
                <w:lang w:bidi="ru-RU"/>
              </w:rPr>
              <w:t xml:space="preserve"> модель характеризуется:</w:t>
            </w:r>
          </w:p>
          <w:p w14:paraId="2570381C"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наиболее высокими показателями уровня функционального разнообразия и плотности застройки земельного участка в жилом квартале по сравнению с малоэтажной и среднеэтажной моделями городской среды; </w:t>
            </w:r>
          </w:p>
          <w:p w14:paraId="5D255B2B"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преобладанием многоэтажной и среднеэтажной многоквартирной жилой застройки, многофункциональной застройки с закрытым периметром кварталов;</w:t>
            </w:r>
          </w:p>
          <w:p w14:paraId="7D276805"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высокой плотностью застройки земельных участков вдоль красных линий в кварталах (уличным фронтом);</w:t>
            </w:r>
          </w:p>
          <w:p w14:paraId="6BCE7B21"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высокой плотностью объектов УДС;</w:t>
            </w:r>
          </w:p>
          <w:p w14:paraId="6B568FCE"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приоритетным использованием общественного транспорта с выделенными от общего потока </w:t>
            </w:r>
            <w:r w:rsidRPr="00493B2E">
              <w:rPr>
                <w:rFonts w:ascii="Times New Roman" w:eastAsia="Microsoft Sans Serif" w:hAnsi="Times New Roman" w:cs="Times New Roman"/>
                <w:lang w:bidi="ru-RU"/>
              </w:rPr>
              <w:lastRenderedPageBreak/>
              <w:t>полосами движения, комфортом при использовании СИМ, сниженным относительно общепринятого уровнем использования индивидуального автотранспорта.</w:t>
            </w:r>
          </w:p>
          <w:p w14:paraId="72D7C48C"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приоритетным расположением автостоянок вдоль улиц, организацией отдельных мест для стоянок для такси и мест посадки/высадки пассажиров по СП 396.1325800;</w:t>
            </w:r>
          </w:p>
          <w:p w14:paraId="5A9C32A8"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размещением пешеходных зон и территорий общего пользования с объектами повседневного, периодического и эпизодического спроса по границам кварталов вдоль объектов УДС, размещением пешеходных переходов и перекрестков с интервалом 100–150 м, созданием условий снижения скорости движения транспортного потока;</w:t>
            </w:r>
          </w:p>
          <w:p w14:paraId="3550445A"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обеспечением визуального разнообразия за счет введения в застройку композиционных доминант – зданий повышенной высоты и этажности, непрямоугольной формы, цвета и отделки относительно рядовой застройки; при движении по территории – за счет входных групп жилых и общественных зданий, витрин предприятий торговли, навесов от осадков и солнца вдоль улиц и по периметру площадей, уличных террас предприятий общественного </w:t>
            </w:r>
            <w:r w:rsidRPr="00493B2E">
              <w:rPr>
                <w:rFonts w:ascii="Times New Roman" w:eastAsia="Microsoft Sans Serif" w:hAnsi="Times New Roman" w:cs="Times New Roman"/>
                <w:lang w:bidi="ru-RU"/>
              </w:rPr>
              <w:lastRenderedPageBreak/>
              <w:t>питания, нестационарных объектов розничной торговли, деталей фасадов и других элементов городской среды;</w:t>
            </w:r>
          </w:p>
          <w:p w14:paraId="635B0B0F"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устройством эксплуатируемых и озелененных кровель, увеличенным относительно среднеэтажной и малоэтажной моделей городской среды, процентом озеленения общественных территорий;</w:t>
            </w:r>
          </w:p>
          <w:p w14:paraId="36C41A89"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включением зданий ОО начальной ступени образования в кварталы жилой и многофункциональной застройки;</w:t>
            </w:r>
          </w:p>
          <w:p w14:paraId="1C3ADCAD"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w:t>
            </w:r>
            <w:r w:rsidRPr="00493B2E">
              <w:rPr>
                <w:rFonts w:ascii="Times New Roman" w:eastAsia="Microsoft Sans Serif" w:hAnsi="Times New Roman" w:cs="Times New Roman"/>
                <w:b/>
                <w:lang w:bidi="ru-RU"/>
              </w:rPr>
              <w:t>приоритетным</w:t>
            </w:r>
            <w:r w:rsidRPr="00493B2E">
              <w:rPr>
                <w:rFonts w:ascii="Times New Roman" w:eastAsia="Microsoft Sans Serif" w:hAnsi="Times New Roman" w:cs="Times New Roman"/>
                <w:lang w:bidi="ru-RU"/>
              </w:rPr>
              <w:t xml:space="preserve"> разукрупнением земельных участков образовательных организаций, размещением ДОО преимущественно во встроенных и встроенно-пристроенных в жилые и многофункциональные здания помещениях; </w:t>
            </w:r>
          </w:p>
          <w:p w14:paraId="1930A9B3"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размещением </w:t>
            </w:r>
            <w:r w:rsidRPr="00493B2E">
              <w:rPr>
                <w:rFonts w:ascii="Times New Roman" w:eastAsia="Microsoft Sans Serif" w:hAnsi="Times New Roman" w:cs="Times New Roman"/>
                <w:b/>
                <w:lang w:bidi="ru-RU"/>
              </w:rPr>
              <w:t>дополнительных</w:t>
            </w:r>
            <w:r w:rsidRPr="00493B2E">
              <w:rPr>
                <w:rFonts w:ascii="Times New Roman" w:eastAsia="Microsoft Sans Serif" w:hAnsi="Times New Roman" w:cs="Times New Roman"/>
                <w:lang w:bidi="ru-RU"/>
              </w:rPr>
              <w:t xml:space="preserve"> спортивных и детских игровых площадок на крышах зданий и сооружений, выносом спортивных зон в малые парки; </w:t>
            </w:r>
          </w:p>
          <w:p w14:paraId="78587ECD" w14:textId="7AEAEB20" w:rsidR="00EA28F1" w:rsidRPr="00493B2E" w:rsidRDefault="00EA28F1" w:rsidP="00831C4F">
            <w:pPr>
              <w:rPr>
                <w:rFonts w:ascii="Times New Roman" w:eastAsia="Arial Unicode MS" w:hAnsi="Times New Roman" w:cs="Times New Roman"/>
                <w:b/>
              </w:rPr>
            </w:pPr>
            <w:r w:rsidRPr="00493B2E">
              <w:rPr>
                <w:rFonts w:ascii="Times New Roman" w:eastAsia="Microsoft Sans Serif" w:hAnsi="Times New Roman" w:cs="Times New Roman"/>
                <w:lang w:bidi="ru-RU"/>
              </w:rPr>
              <w:t>- использованием подземного пространства с размещением в нем объектов инженерной и транспортной инфраструктуры жизнеобеспечения по СП 473.1325800.»</w:t>
            </w:r>
          </w:p>
        </w:tc>
      </w:tr>
      <w:tr w:rsidR="00EA28F1" w:rsidRPr="00493B2E" w14:paraId="7D71159F" w14:textId="77777777" w:rsidTr="00493B2E">
        <w:tc>
          <w:tcPr>
            <w:tcW w:w="247" w:type="pct"/>
            <w:shd w:val="clear" w:color="auto" w:fill="auto"/>
          </w:tcPr>
          <w:p w14:paraId="515AEE70"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76577B1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4.5 Если площадь территории проектирования меньше установленной для центральной модели городской среды, проектирование рекомендуется осуществлять с учетом застройки, расположенной за границами территории проектирования с приведением общих параметров территории к параметрам, указанным в приложении А.</w:t>
            </w:r>
          </w:p>
          <w:p w14:paraId="287A3048" w14:textId="151AAEE0"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Если площадь территории проектирования больше установленной для центральной модели городской среды, указанную территорию разделяют на части, соответствующие по размеру зоне пешеходной доступности. При этом следует предусматривать взаимосвязь территорий городского населенного пункта (округа), обустроенных с учетом разных целевых моделей.</w:t>
            </w:r>
          </w:p>
        </w:tc>
        <w:tc>
          <w:tcPr>
            <w:tcW w:w="1452" w:type="pct"/>
            <w:shd w:val="clear" w:color="auto" w:fill="auto"/>
          </w:tcPr>
          <w:p w14:paraId="3BB388CA"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 Департамент </w:t>
            </w:r>
          </w:p>
          <w:p w14:paraId="719376CF"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4141E3B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17C937A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1D68AB2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537BCF5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4FCD147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729AFBB7" w14:textId="0997025C"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3EB79936" w14:textId="014230D5" w:rsidR="00EA28F1" w:rsidRPr="00493B2E" w:rsidRDefault="00EA28F1" w:rsidP="00831C4F">
            <w:pPr>
              <w:widowControl w:val="0"/>
              <w:rPr>
                <w:rFonts w:ascii="Times New Roman" w:hAnsi="Times New Roman" w:cs="Times New Roman"/>
                <w:lang w:bidi="ru-RU"/>
              </w:rPr>
            </w:pPr>
            <w:r w:rsidRPr="00493B2E">
              <w:rPr>
                <w:rFonts w:ascii="Times New Roman" w:eastAsia="Microsoft Sans Serif" w:hAnsi="Times New Roman" w:cs="Times New Roman"/>
                <w:lang w:bidi="ru-RU"/>
              </w:rPr>
              <w:t>предложение: «Если площадь территории проектирования меньше установленной для центральной модели городской среды, проектирование рекомендуется осуществлять с учетом застройки, расположенной за границами территории проектирования с приведением общих параметров территории к параметрам, указанным в приложении А» исключить, так как территория, расположенная за границами проектирования, не входит в границы утверждения.</w:t>
            </w:r>
          </w:p>
        </w:tc>
        <w:tc>
          <w:tcPr>
            <w:tcW w:w="1174" w:type="pct"/>
            <w:shd w:val="clear" w:color="auto" w:fill="auto"/>
          </w:tcPr>
          <w:p w14:paraId="635811B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bCs/>
                <w:lang w:bidi="ru-RU"/>
              </w:rPr>
              <w:t>Принято.</w:t>
            </w:r>
          </w:p>
          <w:p w14:paraId="44ABF451"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Пункт откорректирован и изложен в следующей редакции:</w:t>
            </w:r>
          </w:p>
          <w:p w14:paraId="13C8A923" w14:textId="77777777" w:rsidR="00EA28F1" w:rsidRPr="00493B2E" w:rsidRDefault="00EA28F1" w:rsidP="00831C4F">
            <w:pPr>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«4.5 Если площадь территории проектирования меньше установленной для центральной модели городской среды, проектирование такой территории осуществляется с учетом расчетных, функциональных и архитектурно-планировочных решений застройки, расположенной за границами территории проектирования.</w:t>
            </w:r>
          </w:p>
          <w:p w14:paraId="140D51CC"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В таких случаях, на территории проектирования, параметры центральной модели новой застройки должны дополнять параметры застройки, расположенной за границами территории проектирования, суммарно обеспечивая нормируемые параметры центральной модели, указанные в приложении А».</w:t>
            </w:r>
          </w:p>
          <w:p w14:paraId="5E07CDC8"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i/>
                <w:iCs/>
                <w:lang w:bidi="ru-RU"/>
              </w:rPr>
              <w:t>Пояснение:</w:t>
            </w:r>
          </w:p>
          <w:p w14:paraId="247D7EAA" w14:textId="6C6E673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i/>
                <w:iCs/>
                <w:lang w:bidi="ru-RU"/>
              </w:rPr>
              <w:t xml:space="preserve">Положениями данного пункта предлагается не </w:t>
            </w:r>
            <w:proofErr w:type="gramStart"/>
            <w:r w:rsidRPr="00493B2E">
              <w:rPr>
                <w:rFonts w:ascii="Times New Roman" w:eastAsia="Microsoft Sans Serif" w:hAnsi="Times New Roman" w:cs="Times New Roman"/>
                <w:i/>
                <w:iCs/>
                <w:lang w:bidi="ru-RU"/>
              </w:rPr>
              <w:t>вмешательство  в</w:t>
            </w:r>
            <w:proofErr w:type="gramEnd"/>
            <w:r w:rsidRPr="00493B2E">
              <w:rPr>
                <w:rFonts w:ascii="Times New Roman" w:eastAsia="Microsoft Sans Serif" w:hAnsi="Times New Roman" w:cs="Times New Roman"/>
                <w:i/>
                <w:iCs/>
                <w:lang w:bidi="ru-RU"/>
              </w:rPr>
              <w:t xml:space="preserve">  застройку за границами территории проектирования, а учет численных характеристик объектов за ее границами при расчете и проектировании городской среды на собственной территории, что характерно для градостроительного </w:t>
            </w:r>
            <w:r w:rsidRPr="00493B2E">
              <w:rPr>
                <w:rFonts w:ascii="Times New Roman" w:eastAsia="Microsoft Sans Serif" w:hAnsi="Times New Roman" w:cs="Times New Roman"/>
                <w:i/>
                <w:iCs/>
                <w:lang w:bidi="ru-RU"/>
              </w:rPr>
              <w:lastRenderedPageBreak/>
              <w:t>проектирования</w:t>
            </w:r>
          </w:p>
        </w:tc>
      </w:tr>
      <w:tr w:rsidR="00EA28F1" w:rsidRPr="00493B2E" w14:paraId="4D791877" w14:textId="77777777" w:rsidTr="00493B2E">
        <w:tc>
          <w:tcPr>
            <w:tcW w:w="247" w:type="pct"/>
            <w:shd w:val="clear" w:color="auto" w:fill="auto"/>
          </w:tcPr>
          <w:p w14:paraId="30E850CC"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39AC631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5.24 Для формирования границы пешеходной зоны вдоль кварталов центральной модели городской среды рекомендуется: </w:t>
            </w:r>
          </w:p>
          <w:p w14:paraId="25629611"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w:t>
            </w:r>
            <w:r w:rsidRPr="00493B2E">
              <w:rPr>
                <w:rFonts w:ascii="Times New Roman" w:eastAsia="Microsoft Sans Serif" w:hAnsi="Times New Roman" w:cs="Times New Roman"/>
                <w:lang w:bidi="ru-RU"/>
              </w:rPr>
              <w:tab/>
              <w:t>высаживать плотное кустарниковое озеленение;</w:t>
            </w:r>
          </w:p>
          <w:p w14:paraId="5223D7C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w:t>
            </w:r>
            <w:r w:rsidRPr="00493B2E">
              <w:rPr>
                <w:rFonts w:ascii="Times New Roman" w:eastAsia="Microsoft Sans Serif" w:hAnsi="Times New Roman" w:cs="Times New Roman"/>
                <w:lang w:bidi="ru-RU"/>
              </w:rPr>
              <w:tab/>
              <w:t>размещать полуподземные стоянки или встроенно-пристроенные стоянки автомобилей в стилобате и цокольных этажах зданий;</w:t>
            </w:r>
          </w:p>
          <w:p w14:paraId="5B707D72" w14:textId="441AB435"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w:t>
            </w:r>
            <w:r w:rsidRPr="00493B2E">
              <w:rPr>
                <w:rFonts w:ascii="Times New Roman" w:eastAsia="Microsoft Sans Serif" w:hAnsi="Times New Roman" w:cs="Times New Roman"/>
                <w:lang w:bidi="ru-RU"/>
              </w:rPr>
              <w:tab/>
              <w:t>устанавливать ограждения в застройке одноквартирными и блокированными жилыми домами.</w:t>
            </w:r>
          </w:p>
        </w:tc>
        <w:tc>
          <w:tcPr>
            <w:tcW w:w="1452" w:type="pct"/>
            <w:shd w:val="clear" w:color="auto" w:fill="auto"/>
          </w:tcPr>
          <w:p w14:paraId="4F801BD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Департамент </w:t>
            </w:r>
          </w:p>
          <w:p w14:paraId="00B8BEA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4A75F0D1"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29A462F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22753EE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06FBCF7C"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0553832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0589685E" w14:textId="6FDBC828"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03758B7C" w14:textId="5D9AA7EE"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дополнить, предусмотрев размещение подземных гаражей-стоянок.</w:t>
            </w:r>
          </w:p>
        </w:tc>
        <w:tc>
          <w:tcPr>
            <w:tcW w:w="1174" w:type="pct"/>
            <w:shd w:val="clear" w:color="auto" w:fill="auto"/>
          </w:tcPr>
          <w:p w14:paraId="112949FA"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b/>
                <w:lang w:bidi="ru-RU"/>
              </w:rPr>
              <w:t>Отклонено</w:t>
            </w:r>
            <w:r w:rsidRPr="00493B2E">
              <w:rPr>
                <w:rFonts w:ascii="Times New Roman" w:eastAsia="Microsoft Sans Serif" w:hAnsi="Times New Roman" w:cs="Times New Roman"/>
                <w:lang w:bidi="ru-RU"/>
              </w:rPr>
              <w:t>.</w:t>
            </w:r>
          </w:p>
          <w:p w14:paraId="7807C09A"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Данное положение направлено на формирование уличного фронта, состоящего из наземных зданий и сооружений, подземные гаражи – стоянки размещаются под землей, соответственно роли в формировании фасадов зданий не играют.</w:t>
            </w:r>
          </w:p>
          <w:p w14:paraId="4F74C367" w14:textId="5C74CA68" w:rsidR="00EA28F1" w:rsidRPr="00493B2E" w:rsidRDefault="00EA28F1" w:rsidP="00831C4F">
            <w:pPr>
              <w:widowControl w:val="0"/>
              <w:autoSpaceDE w:val="0"/>
              <w:autoSpaceDN w:val="0"/>
              <w:adjustRightInd w:val="0"/>
              <w:rPr>
                <w:rFonts w:ascii="Times New Roman" w:eastAsia="Microsoft Sans Serif" w:hAnsi="Times New Roman" w:cs="Times New Roman"/>
                <w:b/>
                <w:bCs/>
                <w:lang w:bidi="ru-RU"/>
              </w:rPr>
            </w:pPr>
            <w:r w:rsidRPr="00493B2E">
              <w:rPr>
                <w:rFonts w:ascii="Times New Roman" w:eastAsia="Microsoft Sans Serif" w:hAnsi="Times New Roman" w:cs="Times New Roman"/>
                <w:lang w:bidi="ru-RU"/>
              </w:rPr>
              <w:t>Размещение и наличие подземных стоянок см. п.п.5.1,5.25 и др.</w:t>
            </w:r>
          </w:p>
        </w:tc>
      </w:tr>
      <w:tr w:rsidR="00EA28F1" w:rsidRPr="00493B2E" w14:paraId="6367F4E6" w14:textId="77777777" w:rsidTr="00493B2E">
        <w:tc>
          <w:tcPr>
            <w:tcW w:w="247" w:type="pct"/>
            <w:shd w:val="clear" w:color="auto" w:fill="auto"/>
          </w:tcPr>
          <w:p w14:paraId="67354EC8"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031C3EAE" w14:textId="262B0F52"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6.1 При расчете обеспеченности вместимости учреждений, организаций и предприятий обслуживания следует использовать РНГП/МНГП (в случае отнесения их объектов к объектам регионального или местного значения). При отсутствии РНГП/МНГП для ориентировочных расчетов число </w:t>
            </w:r>
            <w:r w:rsidRPr="00493B2E">
              <w:rPr>
                <w:rFonts w:ascii="Times New Roman" w:eastAsia="Microsoft Sans Serif" w:hAnsi="Times New Roman" w:cs="Times New Roman"/>
                <w:lang w:bidi="ru-RU"/>
              </w:rPr>
              <w:lastRenderedPageBreak/>
              <w:t>учреждений, организаций и предприятий обслуживания и размеры их земельных участков определяют в соответствии с приложением Д СП 42.13330.2016. В расчете потребности нормируемых объектов учитываются только жители территории центральной модели городской среды, при расчете также следует учитывать доступные учреждения, организаций и предприятия обслуживания на территории, прилегающей к территории проектирования.</w:t>
            </w:r>
          </w:p>
        </w:tc>
        <w:tc>
          <w:tcPr>
            <w:tcW w:w="1452" w:type="pct"/>
            <w:shd w:val="clear" w:color="auto" w:fill="auto"/>
          </w:tcPr>
          <w:p w14:paraId="5CF7889D"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 Департамент </w:t>
            </w:r>
          </w:p>
          <w:p w14:paraId="1F40E85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181E54BC"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5EA55ED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0933BD2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20EBC48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0FE0311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6D9D3B87" w14:textId="26C7E6FF"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44018B3A" w14:textId="5DF57B7C"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предусмотреть также учет наполняемости доступных учреждений, организаций и предприятия обслуживания на территории, прилегающей к территории проектирования, для учета и обеспечения потребности населения, в том числе прилегающей территории, при проектировании.</w:t>
            </w:r>
          </w:p>
        </w:tc>
        <w:tc>
          <w:tcPr>
            <w:tcW w:w="1174" w:type="pct"/>
            <w:shd w:val="clear" w:color="auto" w:fill="auto"/>
          </w:tcPr>
          <w:p w14:paraId="2D8F1C6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Принято.</w:t>
            </w:r>
          </w:p>
          <w:p w14:paraId="6640E1B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Новая редакция последнего предложения пункта 6.1:</w:t>
            </w:r>
          </w:p>
          <w:p w14:paraId="6220554A"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w:t>
            </w:r>
            <w:r w:rsidRPr="00493B2E">
              <w:rPr>
                <w:rFonts w:ascii="Times New Roman" w:hAnsi="Times New Roman" w:cs="Times New Roman"/>
              </w:rPr>
              <w:t xml:space="preserve"> </w:t>
            </w:r>
            <w:r w:rsidRPr="00493B2E">
              <w:rPr>
                <w:rFonts w:ascii="Times New Roman" w:eastAsia="Microsoft Sans Serif" w:hAnsi="Times New Roman" w:cs="Times New Roman"/>
                <w:lang w:bidi="ru-RU"/>
              </w:rPr>
              <w:t xml:space="preserve">6.1 В проектируемом квартале (или близлежащих кварталах) могут размещаться  учреждения, организации и предприятий обслуживания, исходя из расчета нормируемой потребности, в которой учитываются жители территории центральной модели городской среды и жители близлежащих территорий, расположенных в нормируемом радиусе доступности для рассматриваемых объектов.  </w:t>
            </w:r>
          </w:p>
          <w:p w14:paraId="0A47111B" w14:textId="0D74E4FB"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lang w:bidi="ru-RU"/>
              </w:rPr>
              <w:lastRenderedPageBreak/>
              <w:t xml:space="preserve">Примечание - </w:t>
            </w:r>
            <w:r w:rsidRPr="00493B2E">
              <w:rPr>
                <w:rFonts w:ascii="Times New Roman" w:eastAsia="Microsoft Sans Serif" w:hAnsi="Times New Roman" w:cs="Times New Roman"/>
                <w:i/>
                <w:lang w:bidi="ru-RU"/>
              </w:rPr>
              <w:t>При расчете также следует учитывать доступные учреждения, организаций и предприятия обслуживания на территории, прилегающей к территории проектирования.».</w:t>
            </w:r>
          </w:p>
        </w:tc>
      </w:tr>
      <w:tr w:rsidR="00EA28F1" w:rsidRPr="00493B2E" w14:paraId="5DF2DD8C" w14:textId="77777777" w:rsidTr="00493B2E">
        <w:tc>
          <w:tcPr>
            <w:tcW w:w="247" w:type="pct"/>
            <w:shd w:val="clear" w:color="auto" w:fill="auto"/>
          </w:tcPr>
          <w:p w14:paraId="45DA24E6"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CC66205" w14:textId="492A3CB8"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6.7 На территории центральной модели городской среды при новом строительстве и (или) реконструкции планировки рекомендуемая площадь квартала в красных линиях составляет от 1,4 до 3,4 га для кварталов жилой и многофункциональной застройки.  Для </w:t>
            </w:r>
            <w:r w:rsidRPr="00493B2E">
              <w:rPr>
                <w:rFonts w:ascii="Times New Roman" w:eastAsia="Microsoft Sans Serif" w:hAnsi="Times New Roman" w:cs="Times New Roman"/>
                <w:lang w:bidi="ru-RU"/>
              </w:rPr>
              <w:lastRenderedPageBreak/>
              <w:t>объектов социальной инфраструктуры размер квартала рекомендуется принимать не более установленного.</w:t>
            </w:r>
          </w:p>
        </w:tc>
        <w:tc>
          <w:tcPr>
            <w:tcW w:w="1452" w:type="pct"/>
            <w:shd w:val="clear" w:color="auto" w:fill="auto"/>
          </w:tcPr>
          <w:p w14:paraId="7468382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Департамент </w:t>
            </w:r>
          </w:p>
          <w:p w14:paraId="5D3F442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5F265C1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5DA8BD7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2D7984E1"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29EB6EE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4809579F"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41AB4B2F" w14:textId="29735D35"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63701D18" w14:textId="49CB8A0D"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предусмотреть допустимость размера квартала площадью, более указанной в данном пункте.</w:t>
            </w:r>
          </w:p>
        </w:tc>
        <w:tc>
          <w:tcPr>
            <w:tcW w:w="1174" w:type="pct"/>
            <w:shd w:val="clear" w:color="auto" w:fill="auto"/>
          </w:tcPr>
          <w:p w14:paraId="207BFFB9" w14:textId="77777777" w:rsidR="00EA28F1" w:rsidRPr="00493B2E" w:rsidRDefault="00EA28F1" w:rsidP="00831C4F">
            <w:pPr>
              <w:widowControl w:val="0"/>
              <w:tabs>
                <w:tab w:val="left" w:pos="0"/>
              </w:tabs>
              <w:adjustRightInd w:val="0"/>
              <w:jc w:val="both"/>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Отклонено.</w:t>
            </w:r>
          </w:p>
          <w:p w14:paraId="500E1E5E" w14:textId="77777777" w:rsidR="00EA28F1" w:rsidRPr="00493B2E" w:rsidRDefault="00EA28F1" w:rsidP="00831C4F">
            <w:pPr>
              <w:widowControl w:val="0"/>
              <w:tabs>
                <w:tab w:val="left" w:pos="0"/>
              </w:tabs>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Максимальный размер квартала предусмотрен на основе опыта проектирования как рекомендательный и предназначен для формирования пространственной среды с заданными сводом правил параметрами и </w:t>
            </w:r>
            <w:proofErr w:type="gramStart"/>
            <w:r w:rsidRPr="00493B2E">
              <w:rPr>
                <w:rFonts w:ascii="Times New Roman" w:eastAsia="Microsoft Sans Serif" w:hAnsi="Times New Roman" w:cs="Times New Roman"/>
                <w:lang w:bidi="ru-RU"/>
              </w:rPr>
              <w:t>характеристиками.*</w:t>
            </w:r>
            <w:proofErr w:type="gramEnd"/>
          </w:p>
          <w:p w14:paraId="48AFE4E6" w14:textId="77777777" w:rsidR="00EA28F1" w:rsidRPr="00493B2E" w:rsidRDefault="00EA28F1" w:rsidP="00831C4F">
            <w:pPr>
              <w:widowControl w:val="0"/>
              <w:spacing w:after="200"/>
              <w:rPr>
                <w:rFonts w:ascii="Times New Roman" w:eastAsia="Microsoft Sans Serif" w:hAnsi="Times New Roman" w:cs="Times New Roman"/>
                <w:lang w:bidi="ru-RU"/>
              </w:rPr>
            </w:pPr>
          </w:p>
          <w:p w14:paraId="1EED22D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i/>
                <w:lang w:bidi="ru-RU"/>
              </w:rPr>
            </w:pPr>
            <w:r w:rsidRPr="00493B2E">
              <w:rPr>
                <w:rFonts w:ascii="Times New Roman" w:eastAsia="Microsoft Sans Serif" w:hAnsi="Times New Roman" w:cs="Times New Roman"/>
                <w:i/>
                <w:lang w:bidi="ru-RU"/>
              </w:rPr>
              <w:t xml:space="preserve">*Данное замечание рассмотрено </w:t>
            </w:r>
            <w:r w:rsidRPr="00493B2E">
              <w:rPr>
                <w:rFonts w:ascii="Times New Roman" w:eastAsia="Microsoft Sans Serif" w:hAnsi="Times New Roman" w:cs="Times New Roman"/>
                <w:i/>
                <w:lang w:bidi="ru-RU"/>
              </w:rPr>
              <w:lastRenderedPageBreak/>
              <w:t>повторно</w:t>
            </w:r>
          </w:p>
          <w:p w14:paraId="0A5EA9C4" w14:textId="77777777" w:rsidR="00EA28F1" w:rsidRPr="00493B2E" w:rsidRDefault="00EA28F1" w:rsidP="00831C4F">
            <w:pPr>
              <w:widowControl w:val="0"/>
              <w:tabs>
                <w:tab w:val="left" w:pos="0"/>
              </w:tabs>
              <w:adjustRightInd w:val="0"/>
              <w:jc w:val="both"/>
              <w:rPr>
                <w:rFonts w:ascii="Times New Roman" w:eastAsia="Microsoft Sans Serif" w:hAnsi="Times New Roman" w:cs="Times New Roman"/>
                <w:lang w:bidi="ru-RU"/>
              </w:rPr>
            </w:pPr>
          </w:p>
          <w:p w14:paraId="6CA369E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p>
          <w:p w14:paraId="5F19057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p>
        </w:tc>
      </w:tr>
      <w:tr w:rsidR="00EA28F1" w:rsidRPr="00493B2E" w14:paraId="37962771" w14:textId="77777777" w:rsidTr="00493B2E">
        <w:tc>
          <w:tcPr>
            <w:tcW w:w="247" w:type="pct"/>
            <w:shd w:val="clear" w:color="auto" w:fill="auto"/>
          </w:tcPr>
          <w:p w14:paraId="04C4AA8F"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07CFECB8" w14:textId="1673F551"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6.8 Длину стороны квартала определяют по своду правил по общим положениям проектирования моделей городской среды. Оптимальный размер стороны квартала рекомендуется принимать от 80 до 150 м при новом строительстве. При реконструкции - в зависимости от требований сохранения (возрождения) присущего городским населенным пунктам своеобразия расселения и застройки, преобладающей в городском населенном пункте морфологии застройки, рельефа местности, структуры землевладений, допускается один из параметров размера квартала принимать более чем 120 м, но не более 200 м в красных линиях.</w:t>
            </w:r>
          </w:p>
        </w:tc>
        <w:tc>
          <w:tcPr>
            <w:tcW w:w="1452" w:type="pct"/>
            <w:shd w:val="clear" w:color="auto" w:fill="auto"/>
          </w:tcPr>
          <w:p w14:paraId="7996E10A"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Департамент </w:t>
            </w:r>
          </w:p>
          <w:p w14:paraId="2C443AD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509112E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688F23D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565F264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1B4D5C7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01E060A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4EB90E3C" w14:textId="17E894FA"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2C63E0E6" w14:textId="50A7F80A"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слова: «допускается один из параметров размера квартала принимать более чем 120 м» заменить словами: «допускается один из параметров размера квартала принимать более чем 150 м», в связи с тем, что указанным пунктом рекомендуемый размер стороны квартала составляет 150 м.</w:t>
            </w:r>
          </w:p>
        </w:tc>
        <w:tc>
          <w:tcPr>
            <w:tcW w:w="1174" w:type="pct"/>
            <w:shd w:val="clear" w:color="auto" w:fill="auto"/>
          </w:tcPr>
          <w:p w14:paraId="56E3717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Принято.</w:t>
            </w:r>
          </w:p>
          <w:p w14:paraId="6E8500A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Новая редакция пункта 6.8</w:t>
            </w:r>
          </w:p>
          <w:p w14:paraId="7F75F9E0"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b/>
                <w:lang w:bidi="ru-RU"/>
              </w:rPr>
              <w:t>«</w:t>
            </w:r>
            <w:r w:rsidRPr="00493B2E">
              <w:rPr>
                <w:rFonts w:ascii="Times New Roman" w:eastAsia="Microsoft Sans Serif" w:hAnsi="Times New Roman" w:cs="Times New Roman"/>
                <w:lang w:bidi="ru-RU"/>
              </w:rPr>
              <w:t xml:space="preserve">6.8 Длину стороны квартала определяют по своду правил по общим положениям проектирования моделей городской среды. Оптимальный размер стороны квартала рекомендуется принимать от 80 до 150 м при новом строительстве. При реконструкции - в зависимости от требований сохранения (возрождения) присущего населенным пунктам своеобразия расселения и застройки, преобладающей в населенном пункте морфологии застройки, рельефа местности, структуры землевладений, допускается один из параметров размера квартала принимать более чем </w:t>
            </w:r>
            <w:r w:rsidRPr="00493B2E">
              <w:rPr>
                <w:rFonts w:ascii="Times New Roman" w:eastAsia="Microsoft Sans Serif" w:hAnsi="Times New Roman" w:cs="Times New Roman"/>
                <w:b/>
                <w:lang w:bidi="ru-RU"/>
              </w:rPr>
              <w:t>150</w:t>
            </w:r>
            <w:r w:rsidRPr="00493B2E">
              <w:rPr>
                <w:rFonts w:ascii="Times New Roman" w:eastAsia="Microsoft Sans Serif" w:hAnsi="Times New Roman" w:cs="Times New Roman"/>
                <w:lang w:bidi="ru-RU"/>
              </w:rPr>
              <w:t xml:space="preserve"> м, но не более 200 м в красных линиях.».</w:t>
            </w:r>
          </w:p>
          <w:p w14:paraId="0EB7ADE0" w14:textId="6BFFFB09" w:rsidR="00EA28F1" w:rsidRPr="00493B2E" w:rsidRDefault="00EA28F1" w:rsidP="00831C4F">
            <w:pPr>
              <w:widowControl w:val="0"/>
              <w:tabs>
                <w:tab w:val="left" w:pos="0"/>
              </w:tabs>
              <w:adjustRightInd w:val="0"/>
              <w:jc w:val="both"/>
              <w:rPr>
                <w:rFonts w:ascii="Times New Roman" w:eastAsia="Microsoft Sans Serif" w:hAnsi="Times New Roman" w:cs="Times New Roman"/>
                <w:b/>
                <w:lang w:bidi="ru-RU"/>
              </w:rPr>
            </w:pPr>
            <w:r w:rsidRPr="00493B2E">
              <w:rPr>
                <w:rFonts w:ascii="Times New Roman" w:eastAsia="Microsoft Sans Serif" w:hAnsi="Times New Roman" w:cs="Times New Roman"/>
                <w:lang w:bidi="ru-RU"/>
              </w:rPr>
              <w:t>.</w:t>
            </w:r>
          </w:p>
        </w:tc>
      </w:tr>
      <w:tr w:rsidR="00EA28F1" w:rsidRPr="00493B2E" w14:paraId="143D3D5E" w14:textId="77777777" w:rsidTr="00493B2E">
        <w:tc>
          <w:tcPr>
            <w:tcW w:w="247" w:type="pct"/>
            <w:shd w:val="clear" w:color="auto" w:fill="auto"/>
          </w:tcPr>
          <w:p w14:paraId="5C9B6F30"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2056073" w14:textId="0C67F506"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6.13 Размер земельного </w:t>
            </w:r>
            <w:r w:rsidRPr="00493B2E">
              <w:rPr>
                <w:rFonts w:ascii="Times New Roman" w:eastAsia="Microsoft Sans Serif" w:hAnsi="Times New Roman" w:cs="Times New Roman"/>
                <w:lang w:bidi="ru-RU"/>
              </w:rPr>
              <w:lastRenderedPageBreak/>
              <w:t>участка для многоквартирных жилых домов в пределах квартала рекомендуется принимать не более 0,4 га.</w:t>
            </w:r>
          </w:p>
        </w:tc>
        <w:tc>
          <w:tcPr>
            <w:tcW w:w="1452" w:type="pct"/>
            <w:shd w:val="clear" w:color="auto" w:fill="auto"/>
          </w:tcPr>
          <w:p w14:paraId="0B2FB1A9"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 Департамент </w:t>
            </w:r>
          </w:p>
          <w:p w14:paraId="3FBF690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комплексного развития </w:t>
            </w:r>
          </w:p>
          <w:p w14:paraId="2D2BFF3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0BEAAF2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454D702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46D3BED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444C121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3351F7B7" w14:textId="355E1495"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6A98FC72" w14:textId="75485C03"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lastRenderedPageBreak/>
              <w:t xml:space="preserve">целесообразно исключить, так как </w:t>
            </w:r>
            <w:r w:rsidRPr="00493B2E">
              <w:rPr>
                <w:rFonts w:ascii="Times New Roman" w:eastAsia="Microsoft Sans Serif" w:hAnsi="Times New Roman" w:cs="Times New Roman"/>
                <w:lang w:bidi="ru-RU"/>
              </w:rPr>
              <w:lastRenderedPageBreak/>
              <w:t>ограничение размера земельного участка для многоквартирных жилых домов в пределах квартала не более 0,4 га ограничивает разнообразие объемно-планировочных и архитектурных решений.</w:t>
            </w:r>
          </w:p>
        </w:tc>
        <w:tc>
          <w:tcPr>
            <w:tcW w:w="1174" w:type="pct"/>
            <w:shd w:val="clear" w:color="auto" w:fill="auto"/>
          </w:tcPr>
          <w:p w14:paraId="73FECEA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Отклонено.</w:t>
            </w:r>
          </w:p>
          <w:p w14:paraId="114AEEB5" w14:textId="77777777" w:rsidR="00EA28F1" w:rsidRPr="00493B2E" w:rsidRDefault="00EA28F1" w:rsidP="00831C4F">
            <w:pPr>
              <w:widowControl w:val="0"/>
              <w:tabs>
                <w:tab w:val="left" w:pos="0"/>
              </w:tabs>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lastRenderedPageBreak/>
              <w:t xml:space="preserve">Размер земельного участка для МКД предусмотрен как рекомендательный на основе опыта проектирования. Положения Свода правил направлены на стандартизацию городской среды, что по смыслу предусматривает некоторые ограничения для   формирования пространственной среды с заданными сводом правил параметрами и характеристиками. </w:t>
            </w:r>
          </w:p>
          <w:p w14:paraId="0A19A0DF"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p>
        </w:tc>
      </w:tr>
      <w:tr w:rsidR="00EA28F1" w:rsidRPr="00493B2E" w14:paraId="548F05DC" w14:textId="77777777" w:rsidTr="00493B2E">
        <w:tc>
          <w:tcPr>
            <w:tcW w:w="247" w:type="pct"/>
            <w:shd w:val="clear" w:color="auto" w:fill="auto"/>
          </w:tcPr>
          <w:p w14:paraId="1794AE20"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0DE09DE5"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6.14 При размещении жилой застройки в зонах формирования общегородских центров и локальных центров городских районов с высокой плотностью населения жилой квартал может состоять из жилой группы, при этом:</w:t>
            </w:r>
          </w:p>
          <w:p w14:paraId="7D160CEA"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площадь квартала не рекомендуется принимать более 3,4 га, а длинную сторону - 150 м;</w:t>
            </w:r>
          </w:p>
          <w:p w14:paraId="51FA6C1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плотность застройки земельного участка в жилом квартале допускается принимать от 12 до 55 тыс. м2/га;</w:t>
            </w:r>
          </w:p>
          <w:p w14:paraId="0F11643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 примыкание квартала к улице местного, районного или городского значения </w:t>
            </w:r>
            <w:r w:rsidRPr="00493B2E">
              <w:rPr>
                <w:rFonts w:ascii="Times New Roman" w:eastAsia="Microsoft Sans Serif" w:hAnsi="Times New Roman" w:cs="Times New Roman"/>
                <w:lang w:bidi="ru-RU"/>
              </w:rPr>
              <w:lastRenderedPageBreak/>
              <w:t>обязательно;</w:t>
            </w:r>
          </w:p>
          <w:p w14:paraId="3DE8CEE0" w14:textId="293EF5EA"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долю объектов общественно-делового назначения в зоне пешеходной доступности рекомендуется принимать не менее 30 % возводимой застройки в зоне пешеходной доступности.</w:t>
            </w:r>
          </w:p>
        </w:tc>
        <w:tc>
          <w:tcPr>
            <w:tcW w:w="1452" w:type="pct"/>
            <w:shd w:val="clear" w:color="auto" w:fill="auto"/>
          </w:tcPr>
          <w:p w14:paraId="6F6CDA9C"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2 Департамент </w:t>
            </w:r>
          </w:p>
          <w:p w14:paraId="3E0B934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5D1CCC6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34DA503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3643AAF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5D038C6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6C2EBCE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27554BA2" w14:textId="581220E4"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4.07.2023</w:t>
            </w:r>
          </w:p>
        </w:tc>
        <w:tc>
          <w:tcPr>
            <w:tcW w:w="1256" w:type="pct"/>
            <w:shd w:val="clear" w:color="auto" w:fill="auto"/>
          </w:tcPr>
          <w:p w14:paraId="0E433AAE" w14:textId="4A84BA8C"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исключить описание размеров площади и сторон квартала (кроме этого, указанные Пункт величины площади квартала и длинной стороны квартала не соотносятся).</w:t>
            </w:r>
          </w:p>
        </w:tc>
        <w:tc>
          <w:tcPr>
            <w:tcW w:w="1174" w:type="pct"/>
            <w:shd w:val="clear" w:color="auto" w:fill="auto"/>
          </w:tcPr>
          <w:p w14:paraId="60F5600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Принято. </w:t>
            </w:r>
          </w:p>
          <w:p w14:paraId="4071DE3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Новая редакция пункта 6.14:</w:t>
            </w:r>
          </w:p>
          <w:p w14:paraId="6B668625"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b/>
                <w:lang w:bidi="ru-RU"/>
              </w:rPr>
              <w:t>«</w:t>
            </w:r>
            <w:r w:rsidRPr="00493B2E">
              <w:rPr>
                <w:rFonts w:ascii="Times New Roman" w:eastAsia="Microsoft Sans Serif" w:hAnsi="Times New Roman" w:cs="Times New Roman"/>
                <w:lang w:bidi="ru-RU"/>
              </w:rPr>
              <w:t>6.14 При размещении жилой застройки в зонах формирования общегородских центров и локальных центров городских районов с высокой плотностью населения жилой квартал может состоять из жилой группы, при этом:</w:t>
            </w:r>
          </w:p>
          <w:p w14:paraId="5735330D"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плотность застройки земельного участка в жилом квартале допускается принимать от 12 до 55 тыс. м2/га;</w:t>
            </w:r>
          </w:p>
          <w:p w14:paraId="2EF44C12"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примыкание квартала к улице местного, районного или городского значения обязательно;</w:t>
            </w:r>
          </w:p>
          <w:p w14:paraId="442EDADC" w14:textId="6D1719EA"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lang w:bidi="ru-RU"/>
              </w:rPr>
              <w:t xml:space="preserve">- </w:t>
            </w:r>
            <w:r w:rsidRPr="00493B2E">
              <w:rPr>
                <w:rFonts w:ascii="Times New Roman" w:hAnsi="Times New Roman" w:cs="Times New Roman"/>
              </w:rPr>
              <w:t xml:space="preserve"> </w:t>
            </w:r>
            <w:r w:rsidRPr="00493B2E">
              <w:rPr>
                <w:rFonts w:ascii="Times New Roman" w:eastAsia="Microsoft Sans Serif" w:hAnsi="Times New Roman" w:cs="Times New Roman"/>
                <w:b/>
                <w:lang w:bidi="ru-RU"/>
              </w:rPr>
              <w:t>процент общей площади</w:t>
            </w:r>
            <w:r w:rsidRPr="00493B2E">
              <w:rPr>
                <w:rFonts w:ascii="Times New Roman" w:eastAsia="Microsoft Sans Serif" w:hAnsi="Times New Roman" w:cs="Times New Roman"/>
                <w:lang w:bidi="ru-RU"/>
              </w:rPr>
              <w:t xml:space="preserve"> объектов общественно-делового назначения в зоне пешеходной доступности рекомендуется принимать не менее 30 % возводимой застройки в зоне пешеходной доступности.».</w:t>
            </w:r>
          </w:p>
        </w:tc>
      </w:tr>
      <w:tr w:rsidR="00EA28F1" w:rsidRPr="00493B2E" w14:paraId="6395CA5A" w14:textId="77777777" w:rsidTr="00493B2E">
        <w:tc>
          <w:tcPr>
            <w:tcW w:w="247" w:type="pct"/>
            <w:shd w:val="clear" w:color="auto" w:fill="auto"/>
          </w:tcPr>
          <w:p w14:paraId="2645C347"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D61511C" w14:textId="0480D250"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6.16 Выделение земельных участков размером более 0,4 га для жилой и многофункциональной застройки не рекомендуется.</w:t>
            </w:r>
          </w:p>
        </w:tc>
        <w:tc>
          <w:tcPr>
            <w:tcW w:w="1452" w:type="pct"/>
            <w:shd w:val="clear" w:color="auto" w:fill="auto"/>
          </w:tcPr>
          <w:p w14:paraId="5D1104F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Департамент </w:t>
            </w:r>
          </w:p>
          <w:p w14:paraId="70F7DFD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7052A40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2D6B7C7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0F934FB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216672A1"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72485F1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79718299" w14:textId="5D74853D"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12AC2936" w14:textId="5A28627B"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исключить, так как так как ограничение размеров земельных участков до 0,4 га для жилых домов и многофункциональной застройки не учитывает различные виды назначения объектов капитального строительства и ограничивает разнообразие объемно-планировочных и архитектурных решений.</w:t>
            </w:r>
          </w:p>
        </w:tc>
        <w:tc>
          <w:tcPr>
            <w:tcW w:w="1174" w:type="pct"/>
            <w:shd w:val="clear" w:color="auto" w:fill="auto"/>
          </w:tcPr>
          <w:p w14:paraId="5A56E30C"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b/>
                <w:lang w:bidi="ru-RU"/>
              </w:rPr>
              <w:t>Отклонено</w:t>
            </w:r>
            <w:r w:rsidRPr="00493B2E">
              <w:rPr>
                <w:rFonts w:ascii="Times New Roman" w:eastAsia="Microsoft Sans Serif" w:hAnsi="Times New Roman" w:cs="Times New Roman"/>
                <w:lang w:bidi="ru-RU"/>
              </w:rPr>
              <w:t>.</w:t>
            </w:r>
          </w:p>
          <w:p w14:paraId="52511F72"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Многофункциональная застройка, допустимая к размещению в жилой зоне по </w:t>
            </w:r>
            <w:proofErr w:type="spellStart"/>
            <w:r w:rsidRPr="00493B2E">
              <w:rPr>
                <w:rFonts w:ascii="Times New Roman" w:eastAsia="Microsoft Sans Serif" w:hAnsi="Times New Roman" w:cs="Times New Roman"/>
                <w:lang w:bidi="ru-RU"/>
              </w:rPr>
              <w:t>санитарно</w:t>
            </w:r>
            <w:proofErr w:type="spellEnd"/>
            <w:r w:rsidRPr="00493B2E">
              <w:rPr>
                <w:rFonts w:ascii="Times New Roman" w:eastAsia="Microsoft Sans Serif" w:hAnsi="Times New Roman" w:cs="Times New Roman"/>
                <w:lang w:bidi="ru-RU"/>
              </w:rPr>
              <w:t xml:space="preserve"> – гигиеническим нормам (уровням шума, вибрации) не предполагает в своем составе общественных групп, требующих большой площади участков в связи с ограничением по этажности, таких как зрелищные и спортивные сооружения, пансионаты, дома отдыха, больницы,</w:t>
            </w:r>
          </w:p>
          <w:p w14:paraId="0D303B53"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учебные заведения и т.п. Для отдельно стоящих общественных зданий с собственным участком (например, общеобразовательные организации) в тексте СП предусмотрена возможность устройства участка по размеру квартала (до 3,4 га), что удовлетворяет максимальной вместимости таких организаций.</w:t>
            </w:r>
          </w:p>
          <w:p w14:paraId="0E6089A4"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Вместе с тем положения Свода </w:t>
            </w:r>
            <w:r w:rsidRPr="00493B2E">
              <w:rPr>
                <w:rFonts w:ascii="Times New Roman" w:eastAsia="Microsoft Sans Serif" w:hAnsi="Times New Roman" w:cs="Times New Roman"/>
                <w:lang w:bidi="ru-RU"/>
              </w:rPr>
              <w:lastRenderedPageBreak/>
              <w:t xml:space="preserve">правил направлены на стандартизацию городской среды, что по смыслу предусматривает некоторые </w:t>
            </w:r>
            <w:proofErr w:type="gramStart"/>
            <w:r w:rsidRPr="00493B2E">
              <w:rPr>
                <w:rFonts w:ascii="Times New Roman" w:eastAsia="Microsoft Sans Serif" w:hAnsi="Times New Roman" w:cs="Times New Roman"/>
                <w:lang w:bidi="ru-RU"/>
              </w:rPr>
              <w:t>ограничения.*</w:t>
            </w:r>
            <w:proofErr w:type="gramEnd"/>
          </w:p>
          <w:p w14:paraId="288D0BAE" w14:textId="77777777" w:rsidR="00EA28F1" w:rsidRPr="00493B2E" w:rsidRDefault="00EA28F1" w:rsidP="00831C4F">
            <w:pPr>
              <w:widowControl w:val="0"/>
              <w:spacing w:after="200"/>
              <w:rPr>
                <w:rFonts w:ascii="Times New Roman" w:eastAsia="Microsoft Sans Serif" w:hAnsi="Times New Roman" w:cs="Times New Roman"/>
                <w:lang w:bidi="ru-RU"/>
              </w:rPr>
            </w:pPr>
          </w:p>
          <w:p w14:paraId="71B5B962" w14:textId="4605E768"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i/>
                <w:lang w:bidi="ru-RU"/>
              </w:rPr>
              <w:t>*Данное замечание рассмотрено повторно</w:t>
            </w:r>
          </w:p>
        </w:tc>
      </w:tr>
      <w:tr w:rsidR="00EA28F1" w:rsidRPr="00493B2E" w14:paraId="19DAAC3B" w14:textId="77777777" w:rsidTr="00493B2E">
        <w:tc>
          <w:tcPr>
            <w:tcW w:w="247" w:type="pct"/>
            <w:shd w:val="clear" w:color="auto" w:fill="auto"/>
          </w:tcPr>
          <w:p w14:paraId="05386C25"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6099839B" w14:textId="750E0F99"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6.23 Застройку жилых территорий центральной модели городской среды рекомендуется осуществлять зданиями жилыми многоквартирными секционного, галерейного и коридорного типа. При этом рекомендуется формировать закрытый периметр кварталов. Доля сплошной застройки участков вдоль красных линий для формирования уличного фронта и отступы уличного фронта от красных линий следует принимать по 5.20.</w:t>
            </w:r>
          </w:p>
        </w:tc>
        <w:tc>
          <w:tcPr>
            <w:tcW w:w="1452" w:type="pct"/>
            <w:shd w:val="clear" w:color="auto" w:fill="auto"/>
          </w:tcPr>
          <w:p w14:paraId="37795B51"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Департамент </w:t>
            </w:r>
          </w:p>
          <w:p w14:paraId="45B0FA4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317E7D6A"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5C9E1C81"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38B8684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1584C5A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219F866A"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7C5ACC0A" w14:textId="7FF455D0"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 24.07.2023</w:t>
            </w:r>
          </w:p>
        </w:tc>
        <w:tc>
          <w:tcPr>
            <w:tcW w:w="1256" w:type="pct"/>
            <w:shd w:val="clear" w:color="auto" w:fill="auto"/>
          </w:tcPr>
          <w:p w14:paraId="425289B4" w14:textId="5B8D0D70"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исключить перечисление типов многоквартирных домов.</w:t>
            </w:r>
          </w:p>
        </w:tc>
        <w:tc>
          <w:tcPr>
            <w:tcW w:w="1174" w:type="pct"/>
            <w:shd w:val="clear" w:color="auto" w:fill="auto"/>
          </w:tcPr>
          <w:p w14:paraId="4D496BB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Отклонено.</w:t>
            </w:r>
          </w:p>
          <w:p w14:paraId="14B5FFC9"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Положения Свода правил направлены на стандартизацию и типизацию городской среды, в русле чего указаны типы домов, которые следует применять для достижения заданных характеристик. Вместе с тем, требование изложено в рекомендательном ключе, поэтому прямой запрет на размещение других типов домов </w:t>
            </w:r>
            <w:proofErr w:type="gramStart"/>
            <w:r w:rsidRPr="00493B2E">
              <w:rPr>
                <w:rFonts w:ascii="Times New Roman" w:eastAsia="Microsoft Sans Serif" w:hAnsi="Times New Roman" w:cs="Times New Roman"/>
                <w:lang w:bidi="ru-RU"/>
              </w:rPr>
              <w:t>отсутствует.*</w:t>
            </w:r>
            <w:proofErr w:type="gramEnd"/>
          </w:p>
          <w:p w14:paraId="25226D41"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p>
          <w:p w14:paraId="34C6290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i/>
                <w:lang w:bidi="ru-RU"/>
              </w:rPr>
            </w:pPr>
            <w:r w:rsidRPr="00493B2E">
              <w:rPr>
                <w:rFonts w:ascii="Times New Roman" w:eastAsia="Microsoft Sans Serif" w:hAnsi="Times New Roman" w:cs="Times New Roman"/>
                <w:i/>
                <w:lang w:bidi="ru-RU"/>
              </w:rPr>
              <w:t>*Данное замечание рассмотрено повторно</w:t>
            </w:r>
          </w:p>
          <w:p w14:paraId="737991C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p>
        </w:tc>
      </w:tr>
      <w:tr w:rsidR="00EA28F1" w:rsidRPr="00493B2E" w14:paraId="71A9FDB5" w14:textId="77777777" w:rsidTr="00493B2E">
        <w:tc>
          <w:tcPr>
            <w:tcW w:w="247" w:type="pct"/>
            <w:shd w:val="clear" w:color="auto" w:fill="auto"/>
          </w:tcPr>
          <w:p w14:paraId="5DC9B448"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E161389" w14:textId="2176EB2D"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6.24 Для формирования фронта застройки рекомендуется объединять отдельно стоящие односекционные дома стилобатом, </w:t>
            </w:r>
            <w:r w:rsidRPr="00493B2E">
              <w:rPr>
                <w:rFonts w:ascii="Times New Roman" w:eastAsia="Microsoft Sans Serif" w:hAnsi="Times New Roman" w:cs="Times New Roman"/>
                <w:lang w:bidi="ru-RU"/>
              </w:rPr>
              <w:lastRenderedPageBreak/>
              <w:t>предусматривать застройку блокированными, многосекционными, коридорными и галерейными домами.</w:t>
            </w:r>
          </w:p>
        </w:tc>
        <w:tc>
          <w:tcPr>
            <w:tcW w:w="1452" w:type="pct"/>
            <w:shd w:val="clear" w:color="auto" w:fill="auto"/>
          </w:tcPr>
          <w:p w14:paraId="6A28D41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Департамент </w:t>
            </w:r>
          </w:p>
          <w:p w14:paraId="3B5E7AA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32937CB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5F24F0A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2730B43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127DBC3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7CAAE3A5"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4FF83F64" w14:textId="42EC2455"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24.07.2023</w:t>
            </w:r>
          </w:p>
        </w:tc>
        <w:tc>
          <w:tcPr>
            <w:tcW w:w="1256" w:type="pct"/>
            <w:shd w:val="clear" w:color="auto" w:fill="auto"/>
          </w:tcPr>
          <w:p w14:paraId="01A4CA41" w14:textId="783AA03A"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lastRenderedPageBreak/>
              <w:t>требует пояснения в части необходимости объединения всех отдельно стоящих односекционных зданий и исключения перечисление типов домов.</w:t>
            </w:r>
          </w:p>
        </w:tc>
        <w:tc>
          <w:tcPr>
            <w:tcW w:w="1174" w:type="pct"/>
            <w:shd w:val="clear" w:color="auto" w:fill="auto"/>
          </w:tcPr>
          <w:p w14:paraId="7C21B89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Отклонено.</w:t>
            </w:r>
          </w:p>
          <w:p w14:paraId="34B486C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Пояснение заложено в терминологии, используемой в пункте:</w:t>
            </w:r>
          </w:p>
          <w:p w14:paraId="0CA434A0"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Предусмотрено использование типов домов, имеющих максимальную протяженность </w:t>
            </w:r>
            <w:r w:rsidRPr="00493B2E">
              <w:rPr>
                <w:rFonts w:ascii="Times New Roman" w:eastAsia="Microsoft Sans Serif" w:hAnsi="Times New Roman" w:cs="Times New Roman"/>
                <w:lang w:bidi="ru-RU"/>
              </w:rPr>
              <w:lastRenderedPageBreak/>
              <w:t xml:space="preserve">фасада. Необходимость объединения требуется для формирования сплошного фронта застройки на уровне первых этажей, предусмотренного условиями центральной </w:t>
            </w:r>
            <w:proofErr w:type="gramStart"/>
            <w:r w:rsidRPr="00493B2E">
              <w:rPr>
                <w:rFonts w:ascii="Times New Roman" w:eastAsia="Microsoft Sans Serif" w:hAnsi="Times New Roman" w:cs="Times New Roman"/>
                <w:lang w:bidi="ru-RU"/>
              </w:rPr>
              <w:t>модели.*</w:t>
            </w:r>
            <w:proofErr w:type="gramEnd"/>
          </w:p>
          <w:p w14:paraId="1283A2EA"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p>
          <w:p w14:paraId="5F0D94B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i/>
                <w:lang w:bidi="ru-RU"/>
              </w:rPr>
            </w:pPr>
            <w:r w:rsidRPr="00493B2E">
              <w:rPr>
                <w:rFonts w:ascii="Times New Roman" w:eastAsia="Microsoft Sans Serif" w:hAnsi="Times New Roman" w:cs="Times New Roman"/>
                <w:i/>
                <w:lang w:bidi="ru-RU"/>
              </w:rPr>
              <w:t>*Данное замечание рассмотрено повторно</w:t>
            </w:r>
          </w:p>
          <w:p w14:paraId="29EFDACF"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p>
        </w:tc>
      </w:tr>
      <w:tr w:rsidR="00EA28F1" w:rsidRPr="00493B2E" w14:paraId="57026407" w14:textId="77777777" w:rsidTr="00493B2E">
        <w:tc>
          <w:tcPr>
            <w:tcW w:w="247" w:type="pct"/>
            <w:shd w:val="clear" w:color="auto" w:fill="auto"/>
          </w:tcPr>
          <w:p w14:paraId="2ACEAE47"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600A193" w14:textId="11C43D88"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Пункт 6.33 Для жителей первых этажей на придомовой территории допускается выделение террас и палисадников, примыкающих к индивидуальным входам в жилые помещения. Для жителей верхних этажей рекомендуется устройство террас с индивидуальным входом из жилого помещения на кровле здания, размещение общих для всех жильцов здания рекреационных площадок.</w:t>
            </w:r>
          </w:p>
        </w:tc>
        <w:tc>
          <w:tcPr>
            <w:tcW w:w="1452" w:type="pct"/>
            <w:shd w:val="clear" w:color="auto" w:fill="auto"/>
          </w:tcPr>
          <w:p w14:paraId="30794DD8"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 Департамент </w:t>
            </w:r>
          </w:p>
          <w:p w14:paraId="38AC1D3A"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3DEA180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58A8BC3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5C48F3C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75BDE24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109F943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71435EB0" w14:textId="5505DFB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4094816B" w14:textId="5D64523C"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нецелесообразно принимать для центральной модели городской среды.</w:t>
            </w:r>
          </w:p>
        </w:tc>
        <w:tc>
          <w:tcPr>
            <w:tcW w:w="1174" w:type="pct"/>
            <w:shd w:val="clear" w:color="auto" w:fill="auto"/>
          </w:tcPr>
          <w:p w14:paraId="6CB3B11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b/>
                <w:lang w:bidi="ru-RU"/>
              </w:rPr>
              <w:t>Отклонено</w:t>
            </w:r>
            <w:r w:rsidRPr="00493B2E">
              <w:rPr>
                <w:rFonts w:ascii="Times New Roman" w:eastAsia="Microsoft Sans Serif" w:hAnsi="Times New Roman" w:cs="Times New Roman"/>
                <w:lang w:bidi="ru-RU"/>
              </w:rPr>
              <w:t>.</w:t>
            </w:r>
          </w:p>
          <w:p w14:paraId="449CE13F"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Требование не обязательное, регламентирует такие возможности.</w:t>
            </w:r>
          </w:p>
          <w:p w14:paraId="517A0255"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Входы в квартиры могут быть расположены со дворовой территории. Кроме того, прямой вход в квартиру рекомендуется устраивать для МГН.</w:t>
            </w:r>
          </w:p>
          <w:p w14:paraId="50B8458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p>
          <w:p w14:paraId="485127C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i/>
                <w:lang w:bidi="ru-RU"/>
              </w:rPr>
            </w:pPr>
            <w:r w:rsidRPr="00493B2E">
              <w:rPr>
                <w:rFonts w:ascii="Times New Roman" w:eastAsia="Microsoft Sans Serif" w:hAnsi="Times New Roman" w:cs="Times New Roman"/>
                <w:i/>
                <w:lang w:bidi="ru-RU"/>
              </w:rPr>
              <w:t>*Данное замечание рассмотрено повторно</w:t>
            </w:r>
          </w:p>
          <w:p w14:paraId="1C35CCE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p>
        </w:tc>
      </w:tr>
      <w:tr w:rsidR="00EA28F1" w:rsidRPr="00493B2E" w14:paraId="6229B7DD" w14:textId="77777777" w:rsidTr="00493B2E">
        <w:tc>
          <w:tcPr>
            <w:tcW w:w="247" w:type="pct"/>
            <w:shd w:val="clear" w:color="auto" w:fill="auto"/>
          </w:tcPr>
          <w:p w14:paraId="01243F2A"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6697DFA2" w14:textId="757F717A"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Пункт 6.40 Не менее 20 % от общей площади зданий – композиционных доминант многофункционального назначения рекомендуется отводить </w:t>
            </w:r>
            <w:r w:rsidRPr="00493B2E">
              <w:rPr>
                <w:rFonts w:ascii="Times New Roman" w:eastAsia="Microsoft Sans Serif" w:hAnsi="Times New Roman" w:cs="Times New Roman"/>
                <w:lang w:bidi="ru-RU"/>
              </w:rPr>
              <w:lastRenderedPageBreak/>
              <w:t>под жилые помещения.</w:t>
            </w:r>
          </w:p>
        </w:tc>
        <w:tc>
          <w:tcPr>
            <w:tcW w:w="1452" w:type="pct"/>
            <w:shd w:val="clear" w:color="auto" w:fill="auto"/>
          </w:tcPr>
          <w:p w14:paraId="35313E25"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Департамент </w:t>
            </w:r>
          </w:p>
          <w:p w14:paraId="3D29EFC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0CE0731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19AB41D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5A09E02C"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47E9D69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70DB550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6B6B3E97" w14:textId="295A8B8C"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 24.07.2023</w:t>
            </w:r>
          </w:p>
        </w:tc>
        <w:tc>
          <w:tcPr>
            <w:tcW w:w="1256" w:type="pct"/>
            <w:shd w:val="clear" w:color="auto" w:fill="auto"/>
          </w:tcPr>
          <w:p w14:paraId="0C4D0C03" w14:textId="11A839C7"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нецелесообразен, так как здание - композиционная доминанта может быть целиком нежилым.</w:t>
            </w:r>
          </w:p>
        </w:tc>
        <w:tc>
          <w:tcPr>
            <w:tcW w:w="1174" w:type="pct"/>
            <w:shd w:val="clear" w:color="auto" w:fill="auto"/>
          </w:tcPr>
          <w:p w14:paraId="7DBD3871"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Отклонено.</w:t>
            </w:r>
          </w:p>
          <w:p w14:paraId="5F2B4D3F"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Требование рекомендательного характера, прямой запрет на исключение жилых помещений </w:t>
            </w:r>
            <w:proofErr w:type="gramStart"/>
            <w:r w:rsidRPr="00493B2E">
              <w:rPr>
                <w:rFonts w:ascii="Times New Roman" w:eastAsia="Microsoft Sans Serif" w:hAnsi="Times New Roman" w:cs="Times New Roman"/>
                <w:lang w:bidi="ru-RU"/>
              </w:rPr>
              <w:t>отсутствует.*</w:t>
            </w:r>
            <w:proofErr w:type="gramEnd"/>
          </w:p>
          <w:p w14:paraId="1B3F500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p>
          <w:p w14:paraId="66ED730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i/>
                <w:lang w:bidi="ru-RU"/>
              </w:rPr>
            </w:pPr>
            <w:r w:rsidRPr="00493B2E">
              <w:rPr>
                <w:rFonts w:ascii="Times New Roman" w:eastAsia="Microsoft Sans Serif" w:hAnsi="Times New Roman" w:cs="Times New Roman"/>
                <w:i/>
                <w:lang w:bidi="ru-RU"/>
              </w:rPr>
              <w:t>*Данное замечание рассмотрено повторно</w:t>
            </w:r>
          </w:p>
          <w:p w14:paraId="3E62E1F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p>
          <w:p w14:paraId="72843F7C"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p>
          <w:p w14:paraId="02D28AF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p>
        </w:tc>
      </w:tr>
      <w:tr w:rsidR="00EA28F1" w:rsidRPr="00493B2E" w14:paraId="48BAD064" w14:textId="77777777" w:rsidTr="00493B2E">
        <w:tc>
          <w:tcPr>
            <w:tcW w:w="247" w:type="pct"/>
            <w:shd w:val="clear" w:color="auto" w:fill="auto"/>
          </w:tcPr>
          <w:p w14:paraId="2A298BB4"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6E151EF" w14:textId="41D95E00"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Пункт 8.5  Места для паркования (временного хранения) автомобилей населения преимущественно (до 70% всех мест хранения) рекомендуется размещать вдоль улиц (кроме магистральных улиц общегородского значения 1-го и 2-го классов) с устройством карманов для стоянки транспортных средств и выделением мест посадки/высадки пассажиров такси по СП 396.1325800.</w:t>
            </w:r>
          </w:p>
        </w:tc>
        <w:tc>
          <w:tcPr>
            <w:tcW w:w="1452" w:type="pct"/>
            <w:shd w:val="clear" w:color="auto" w:fill="auto"/>
          </w:tcPr>
          <w:p w14:paraId="4AF7FF64"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 Департамент </w:t>
            </w:r>
          </w:p>
          <w:p w14:paraId="270D6D8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4930AC5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6B505195"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0356A20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2D9221AF"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5A23132F"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5D10F39F" w14:textId="0EA3DF66"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6E5F04A2" w14:textId="3FBE000E"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положение: «Места для паркования (временного хранения) автомобилей населения преимущественно (до 70% всех мест хранения) рекомендуется размещать вдоль улиц» требует доработки, с учетом возможного увеличении рекомендуемой плотности застройки, размещения подземных, встроенно-пристроенных гаражей-стоянок и обеспечения местами хранения автомобилей в границах участков объектов, предусмотренных к строительству.</w:t>
            </w:r>
          </w:p>
        </w:tc>
        <w:tc>
          <w:tcPr>
            <w:tcW w:w="1174" w:type="pct"/>
            <w:shd w:val="clear" w:color="auto" w:fill="auto"/>
          </w:tcPr>
          <w:p w14:paraId="7714F52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Отклонено.</w:t>
            </w:r>
          </w:p>
          <w:p w14:paraId="4E41ADF1" w14:textId="7A0E7BE3"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lang w:bidi="ru-RU"/>
              </w:rPr>
              <w:t xml:space="preserve">Требование рекомендательного характера, минимально необходимое число размещаемых мест стоянки не указано. Таким </w:t>
            </w:r>
            <w:proofErr w:type="gramStart"/>
            <w:r w:rsidRPr="00493B2E">
              <w:rPr>
                <w:rFonts w:ascii="Times New Roman" w:eastAsia="Microsoft Sans Serif" w:hAnsi="Times New Roman" w:cs="Times New Roman"/>
                <w:lang w:bidi="ru-RU"/>
              </w:rPr>
              <w:t>образом ,</w:t>
            </w:r>
            <w:proofErr w:type="gramEnd"/>
            <w:r w:rsidRPr="00493B2E">
              <w:rPr>
                <w:rFonts w:ascii="Times New Roman" w:eastAsia="Microsoft Sans Serif" w:hAnsi="Times New Roman" w:cs="Times New Roman"/>
                <w:lang w:bidi="ru-RU"/>
              </w:rPr>
              <w:t xml:space="preserve"> при увеличении плотности застройки, уменьшение процента мест стоянки вдоль улиц и дороге нормативно не запрещено.</w:t>
            </w:r>
          </w:p>
        </w:tc>
      </w:tr>
      <w:tr w:rsidR="00EA28F1" w:rsidRPr="00493B2E" w14:paraId="403560B6" w14:textId="77777777" w:rsidTr="00493B2E">
        <w:tc>
          <w:tcPr>
            <w:tcW w:w="247" w:type="pct"/>
            <w:shd w:val="clear" w:color="auto" w:fill="auto"/>
          </w:tcPr>
          <w:p w14:paraId="539658E9"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ACC070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Пункт 10.2.3</w:t>
            </w:r>
          </w:p>
          <w:p w14:paraId="49DDB451" w14:textId="60355F84"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Вместимость организации принимают в зависимости от площади земельного участка с учетом таблицы Д.1 СП 42.13330 или РНГП/МНГП при наличии.</w:t>
            </w:r>
          </w:p>
        </w:tc>
        <w:tc>
          <w:tcPr>
            <w:tcW w:w="1452" w:type="pct"/>
            <w:shd w:val="clear" w:color="auto" w:fill="auto"/>
          </w:tcPr>
          <w:p w14:paraId="7A9E46F5"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 Департамент </w:t>
            </w:r>
          </w:p>
          <w:p w14:paraId="25151673"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350AED8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7F4827C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0E2A797A"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0E82E6C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4EDB651C"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595B60D0" w14:textId="51C2CBB2"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219E0027" w14:textId="390D546A"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исключить слова: «в зависимости от площади земельного участка», так как вместимость дошкольных образовательных организаций (далее - ДОО) определяется в соответствии с нормативной потребностью.</w:t>
            </w:r>
          </w:p>
        </w:tc>
        <w:tc>
          <w:tcPr>
            <w:tcW w:w="1174" w:type="pct"/>
            <w:shd w:val="clear" w:color="auto" w:fill="auto"/>
          </w:tcPr>
          <w:p w14:paraId="4F6C3DCC"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b/>
                <w:lang w:bidi="ru-RU"/>
              </w:rPr>
              <w:t>Принято</w:t>
            </w:r>
            <w:r w:rsidRPr="00493B2E">
              <w:rPr>
                <w:rFonts w:ascii="Times New Roman" w:eastAsia="Microsoft Sans Serif" w:hAnsi="Times New Roman" w:cs="Times New Roman"/>
                <w:lang w:bidi="ru-RU"/>
              </w:rPr>
              <w:t xml:space="preserve">. </w:t>
            </w:r>
          </w:p>
          <w:p w14:paraId="068BAC6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Новая редакция пункта 10.2.3</w:t>
            </w:r>
          </w:p>
          <w:p w14:paraId="4578A3EC" w14:textId="3761B779"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lang w:bidi="ru-RU"/>
              </w:rPr>
              <w:t xml:space="preserve">«10.2.3 Вместимость организации принимают </w:t>
            </w:r>
            <w:r w:rsidRPr="00493B2E">
              <w:rPr>
                <w:rFonts w:ascii="Times New Roman" w:eastAsia="Microsoft Sans Serif" w:hAnsi="Times New Roman" w:cs="Times New Roman"/>
                <w:b/>
                <w:lang w:bidi="ru-RU"/>
              </w:rPr>
              <w:t>с учетом</w:t>
            </w:r>
            <w:r w:rsidRPr="00493B2E">
              <w:rPr>
                <w:rFonts w:ascii="Times New Roman" w:eastAsia="Microsoft Sans Serif" w:hAnsi="Times New Roman" w:cs="Times New Roman"/>
                <w:lang w:bidi="ru-RU"/>
              </w:rPr>
              <w:t xml:space="preserve"> площади </w:t>
            </w:r>
            <w:r w:rsidRPr="00493B2E">
              <w:rPr>
                <w:rFonts w:ascii="Times New Roman" w:eastAsia="Microsoft Sans Serif" w:hAnsi="Times New Roman" w:cs="Times New Roman"/>
                <w:b/>
                <w:lang w:bidi="ru-RU"/>
              </w:rPr>
              <w:t>выделенного</w:t>
            </w:r>
            <w:r w:rsidRPr="00493B2E">
              <w:rPr>
                <w:rFonts w:ascii="Times New Roman" w:eastAsia="Microsoft Sans Serif" w:hAnsi="Times New Roman" w:cs="Times New Roman"/>
                <w:lang w:bidi="ru-RU"/>
              </w:rPr>
              <w:t xml:space="preserve"> земельного участка и </w:t>
            </w:r>
            <w:r w:rsidRPr="00493B2E">
              <w:rPr>
                <w:rFonts w:ascii="Times New Roman" w:eastAsia="Microsoft Sans Serif" w:hAnsi="Times New Roman" w:cs="Times New Roman"/>
                <w:b/>
                <w:lang w:bidi="ru-RU"/>
              </w:rPr>
              <w:t>требований</w:t>
            </w:r>
            <w:r w:rsidRPr="00493B2E">
              <w:rPr>
                <w:rFonts w:ascii="Times New Roman" w:eastAsia="Microsoft Sans Serif" w:hAnsi="Times New Roman" w:cs="Times New Roman"/>
                <w:lang w:bidi="ru-RU"/>
              </w:rPr>
              <w:t xml:space="preserve"> таблицы Д.1 СП 42.13330.2016, или РНГП/МНГП при наличии.».</w:t>
            </w:r>
          </w:p>
        </w:tc>
      </w:tr>
      <w:tr w:rsidR="00EA28F1" w:rsidRPr="00493B2E" w14:paraId="5A8FA983" w14:textId="77777777" w:rsidTr="00493B2E">
        <w:tc>
          <w:tcPr>
            <w:tcW w:w="247" w:type="pct"/>
            <w:shd w:val="clear" w:color="auto" w:fill="auto"/>
          </w:tcPr>
          <w:p w14:paraId="2104CF46"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50906FF8" w14:textId="5466E6B9"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По тексту</w:t>
            </w:r>
          </w:p>
        </w:tc>
        <w:tc>
          <w:tcPr>
            <w:tcW w:w="1452" w:type="pct"/>
            <w:shd w:val="clear" w:color="auto" w:fill="auto"/>
          </w:tcPr>
          <w:p w14:paraId="0AAE39C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Департамент </w:t>
            </w:r>
          </w:p>
          <w:p w14:paraId="58EB305A"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51AADB3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22A8A3C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3A9EBD4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76CF9C3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15A9B56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ВХ-5896-14659-ВН12</w:t>
            </w:r>
          </w:p>
          <w:p w14:paraId="50245822" w14:textId="2AA0801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1D55DE6E" w14:textId="6A5EC61F"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lastRenderedPageBreak/>
              <w:t>Данный проект СП дополнить положениями, предусматривающими обеспечение размещения устройств для зарядки электромобилей.</w:t>
            </w:r>
          </w:p>
        </w:tc>
        <w:tc>
          <w:tcPr>
            <w:tcW w:w="1174" w:type="pct"/>
            <w:shd w:val="clear" w:color="auto" w:fill="auto"/>
          </w:tcPr>
          <w:p w14:paraId="50E3965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b/>
                <w:lang w:bidi="ru-RU"/>
              </w:rPr>
              <w:t>Принято</w:t>
            </w:r>
            <w:r w:rsidRPr="00493B2E">
              <w:rPr>
                <w:rFonts w:ascii="Times New Roman" w:eastAsia="Microsoft Sans Serif" w:hAnsi="Times New Roman" w:cs="Times New Roman"/>
                <w:lang w:bidi="ru-RU"/>
              </w:rPr>
              <w:t>.</w:t>
            </w:r>
          </w:p>
          <w:p w14:paraId="460A48FD"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Раздел 8 дополнен пунктом 8.10</w:t>
            </w:r>
          </w:p>
          <w:p w14:paraId="0242DFC8" w14:textId="139EE828"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lang w:bidi="ru-RU"/>
              </w:rPr>
              <w:t xml:space="preserve">«8.10 </w:t>
            </w:r>
            <w:r w:rsidRPr="00493B2E">
              <w:rPr>
                <w:rFonts w:ascii="Times New Roman" w:eastAsia="Calibri" w:hAnsi="Times New Roman" w:cs="Times New Roman"/>
                <w:lang w:bidi="ru-RU"/>
              </w:rPr>
              <w:t xml:space="preserve">На стоянках автомобилей следует размещать </w:t>
            </w:r>
            <w:proofErr w:type="spellStart"/>
            <w:r w:rsidRPr="00493B2E">
              <w:rPr>
                <w:rFonts w:ascii="Times New Roman" w:eastAsia="Calibri" w:hAnsi="Times New Roman" w:cs="Times New Roman"/>
                <w:lang w:bidi="ru-RU"/>
              </w:rPr>
              <w:t>машино</w:t>
            </w:r>
            <w:proofErr w:type="spellEnd"/>
            <w:r w:rsidRPr="00493B2E">
              <w:rPr>
                <w:rFonts w:ascii="Times New Roman" w:eastAsia="Calibri" w:hAnsi="Times New Roman" w:cs="Times New Roman"/>
                <w:lang w:bidi="ru-RU"/>
              </w:rPr>
              <w:t xml:space="preserve">-места для электромобилей и подзаряжаемых гибридных </w:t>
            </w:r>
            <w:r w:rsidRPr="00493B2E">
              <w:rPr>
                <w:rFonts w:ascii="Times New Roman" w:eastAsia="Calibri" w:hAnsi="Times New Roman" w:cs="Times New Roman"/>
                <w:lang w:bidi="ru-RU"/>
              </w:rPr>
              <w:lastRenderedPageBreak/>
              <w:t xml:space="preserve">автомобилей </w:t>
            </w:r>
            <w:proofErr w:type="gramStart"/>
            <w:r w:rsidRPr="00493B2E">
              <w:rPr>
                <w:rFonts w:ascii="Times New Roman" w:eastAsia="Calibri" w:hAnsi="Times New Roman" w:cs="Times New Roman"/>
                <w:lang w:bidi="ru-RU"/>
              </w:rPr>
              <w:t xml:space="preserve">и </w:t>
            </w:r>
            <w:r w:rsidRPr="00493B2E">
              <w:rPr>
                <w:rFonts w:ascii="Times New Roman" w:eastAsia="Microsoft Sans Serif" w:hAnsi="Times New Roman" w:cs="Times New Roman"/>
                <w:lang w:bidi="ru-RU"/>
              </w:rPr>
              <w:t xml:space="preserve"> места</w:t>
            </w:r>
            <w:proofErr w:type="gramEnd"/>
            <w:r w:rsidRPr="00493B2E">
              <w:rPr>
                <w:rFonts w:ascii="Times New Roman" w:eastAsia="Microsoft Sans Serif" w:hAnsi="Times New Roman" w:cs="Times New Roman"/>
                <w:lang w:bidi="ru-RU"/>
              </w:rPr>
              <w:t xml:space="preserve"> для размещения устройств для зарядки электромобилей согласно требованиям СП 42.13330 и  СП 113.13330».</w:t>
            </w:r>
          </w:p>
        </w:tc>
      </w:tr>
      <w:tr w:rsidR="00EA28F1" w:rsidRPr="00493B2E" w14:paraId="342AF53E" w14:textId="77777777" w:rsidTr="00493B2E">
        <w:tc>
          <w:tcPr>
            <w:tcW w:w="247" w:type="pct"/>
            <w:shd w:val="clear" w:color="auto" w:fill="auto"/>
          </w:tcPr>
          <w:p w14:paraId="1CC00696"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0DC957DA" w14:textId="6F0F08F6"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По тексту</w:t>
            </w:r>
          </w:p>
        </w:tc>
        <w:tc>
          <w:tcPr>
            <w:tcW w:w="1452" w:type="pct"/>
            <w:shd w:val="clear" w:color="auto" w:fill="auto"/>
          </w:tcPr>
          <w:p w14:paraId="2ED7C37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Департамент </w:t>
            </w:r>
          </w:p>
          <w:p w14:paraId="2672C76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1C58C171"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1401CBAB"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23EF1AC4"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26E29B2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5E673215"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003BF1E2" w14:textId="37F946B1"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16BB1A9C" w14:textId="7119BFD3"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Откорректировать приложение А с учетом вышеизложенного и устранить разночтения, в том числе с проектом СП Общие положения.</w:t>
            </w:r>
          </w:p>
        </w:tc>
        <w:tc>
          <w:tcPr>
            <w:tcW w:w="1174" w:type="pct"/>
            <w:shd w:val="clear" w:color="auto" w:fill="auto"/>
          </w:tcPr>
          <w:p w14:paraId="03E10575"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b/>
                <w:lang w:bidi="ru-RU"/>
              </w:rPr>
              <w:t>Принято</w:t>
            </w:r>
            <w:r w:rsidRPr="00493B2E">
              <w:rPr>
                <w:rFonts w:ascii="Times New Roman" w:eastAsia="Microsoft Sans Serif" w:hAnsi="Times New Roman" w:cs="Times New Roman"/>
                <w:lang w:bidi="ru-RU"/>
              </w:rPr>
              <w:t>.</w:t>
            </w:r>
          </w:p>
          <w:p w14:paraId="22F88C4C" w14:textId="6A9AFA18"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lang w:bidi="ru-RU"/>
              </w:rPr>
              <w:t>Приложения А откорректировано.</w:t>
            </w:r>
          </w:p>
        </w:tc>
      </w:tr>
      <w:tr w:rsidR="00EA28F1" w:rsidRPr="00493B2E" w14:paraId="577598AD" w14:textId="77777777" w:rsidTr="00493B2E">
        <w:tc>
          <w:tcPr>
            <w:tcW w:w="247" w:type="pct"/>
            <w:shd w:val="clear" w:color="auto" w:fill="auto"/>
          </w:tcPr>
          <w:p w14:paraId="297D15D6"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3EBB7A60" w14:textId="556F04AE"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По тексту</w:t>
            </w:r>
          </w:p>
        </w:tc>
        <w:tc>
          <w:tcPr>
            <w:tcW w:w="1452" w:type="pct"/>
            <w:shd w:val="clear" w:color="auto" w:fill="auto"/>
          </w:tcPr>
          <w:p w14:paraId="1F136D44"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 Департамент </w:t>
            </w:r>
          </w:p>
          <w:p w14:paraId="47538C50"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6B3AC54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48AE59E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w:t>
            </w:r>
          </w:p>
          <w:p w14:paraId="63BBE688"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директор </w:t>
            </w:r>
          </w:p>
          <w:p w14:paraId="3A87D3A9"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Синичич М.В., </w:t>
            </w:r>
          </w:p>
          <w:p w14:paraId="07CFD596"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3952813A" w14:textId="4B419124"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24.07.2023</w:t>
            </w:r>
          </w:p>
        </w:tc>
        <w:tc>
          <w:tcPr>
            <w:tcW w:w="1256" w:type="pct"/>
            <w:shd w:val="clear" w:color="auto" w:fill="auto"/>
          </w:tcPr>
          <w:p w14:paraId="2D346B6F" w14:textId="2D69EE04" w:rsidR="00EA28F1" w:rsidRPr="00493B2E" w:rsidRDefault="00EA28F1" w:rsidP="00831C4F">
            <w:pPr>
              <w:widowControl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Также имеются ошибки юридико-технического характера.</w:t>
            </w:r>
          </w:p>
        </w:tc>
        <w:tc>
          <w:tcPr>
            <w:tcW w:w="1174" w:type="pct"/>
            <w:shd w:val="clear" w:color="auto" w:fill="auto"/>
          </w:tcPr>
          <w:p w14:paraId="53DCE46C"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Принято.</w:t>
            </w:r>
          </w:p>
          <w:p w14:paraId="5C33DC53"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b/>
                <w:lang w:bidi="ru-RU"/>
              </w:rPr>
            </w:pPr>
            <w:r w:rsidRPr="00493B2E">
              <w:rPr>
                <w:rFonts w:ascii="Times New Roman" w:eastAsia="Microsoft Sans Serif" w:hAnsi="Times New Roman" w:cs="Times New Roman"/>
                <w:lang w:bidi="ru-RU"/>
              </w:rPr>
              <w:t>Текст проверен и дополнительно будет откорректирован при техническом редактировании</w:t>
            </w:r>
          </w:p>
          <w:p w14:paraId="4F0A413D"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p>
        </w:tc>
      </w:tr>
      <w:tr w:rsidR="00EA28F1" w:rsidRPr="00493B2E" w14:paraId="36566135" w14:textId="77777777" w:rsidTr="00493B2E">
        <w:tc>
          <w:tcPr>
            <w:tcW w:w="247" w:type="pct"/>
            <w:shd w:val="clear" w:color="auto" w:fill="auto"/>
          </w:tcPr>
          <w:p w14:paraId="00928D90"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14D6BBD" w14:textId="2ADBF97C"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По тексту</w:t>
            </w:r>
          </w:p>
        </w:tc>
        <w:tc>
          <w:tcPr>
            <w:tcW w:w="1452" w:type="pct"/>
            <w:shd w:val="clear" w:color="auto" w:fill="auto"/>
          </w:tcPr>
          <w:p w14:paraId="53FECB9C"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Департамент </w:t>
            </w:r>
          </w:p>
          <w:p w14:paraId="70D5F709"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5B730C87"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67B48569"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Синичич М.В., </w:t>
            </w:r>
          </w:p>
          <w:p w14:paraId="136EFC57"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622ADB65" w14:textId="77777777" w:rsidR="00EA28F1" w:rsidRPr="00493B2E" w:rsidRDefault="00EA28F1" w:rsidP="00831C4F">
            <w:pPr>
              <w:widowControl w:val="0"/>
              <w:rPr>
                <w:rFonts w:ascii="Times New Roman" w:eastAsia="Microsoft Sans Serif" w:hAnsi="Times New Roman" w:cs="Times New Roman"/>
                <w:b/>
                <w:lang w:bidi="ru-RU"/>
              </w:rPr>
            </w:pPr>
          </w:p>
        </w:tc>
        <w:tc>
          <w:tcPr>
            <w:tcW w:w="1256" w:type="pct"/>
            <w:shd w:val="clear" w:color="auto" w:fill="auto"/>
          </w:tcPr>
          <w:p w14:paraId="212F9DB4" w14:textId="23D35E5D" w:rsidR="00EA28F1" w:rsidRPr="00493B2E" w:rsidRDefault="00EA28F1" w:rsidP="00831C4F">
            <w:pPr>
              <w:widowControl w:val="0"/>
              <w:rPr>
                <w:rFonts w:ascii="Times New Roman" w:eastAsia="Microsoft Sans Serif" w:hAnsi="Times New Roman" w:cs="Times New Roman"/>
                <w:lang w:bidi="ru-RU"/>
              </w:rPr>
            </w:pPr>
            <w:proofErr w:type="gramStart"/>
            <w:r w:rsidRPr="00493B2E">
              <w:rPr>
                <w:rFonts w:ascii="Times New Roman" w:eastAsia="Microsoft Sans Serif" w:hAnsi="Times New Roman" w:cs="Times New Roman"/>
                <w:lang w:bidi="ru-RU"/>
              </w:rPr>
              <w:t>Кроме</w:t>
            </w:r>
            <w:r w:rsidRPr="00493B2E">
              <w:rPr>
                <w:rFonts w:ascii="Times New Roman" w:eastAsia="Microsoft Sans Serif" w:hAnsi="Times New Roman" w:cs="Times New Roman"/>
                <w:spacing w:val="35"/>
                <w:lang w:bidi="ru-RU"/>
              </w:rPr>
              <w:t xml:space="preserve"> </w:t>
            </w:r>
            <w:r w:rsidRPr="00493B2E">
              <w:rPr>
                <w:rFonts w:ascii="Times New Roman" w:eastAsia="Microsoft Sans Serif" w:hAnsi="Times New Roman" w:cs="Times New Roman"/>
                <w:lang w:bidi="ru-RU"/>
              </w:rPr>
              <w:t>того</w:t>
            </w:r>
            <w:proofErr w:type="gramEnd"/>
            <w:r w:rsidRPr="00493B2E">
              <w:rPr>
                <w:rFonts w:ascii="Times New Roman" w:eastAsia="Microsoft Sans Serif" w:hAnsi="Times New Roman" w:cs="Times New Roman"/>
                <w:spacing w:val="35"/>
                <w:lang w:bidi="ru-RU"/>
              </w:rPr>
              <w:t xml:space="preserve"> </w:t>
            </w:r>
            <w:r w:rsidRPr="00493B2E">
              <w:rPr>
                <w:rFonts w:ascii="Times New Roman" w:eastAsia="Microsoft Sans Serif" w:hAnsi="Times New Roman" w:cs="Times New Roman"/>
                <w:lang w:bidi="ru-RU"/>
              </w:rPr>
              <w:t>отмечается,</w:t>
            </w:r>
            <w:r w:rsidRPr="00493B2E">
              <w:rPr>
                <w:rFonts w:ascii="Times New Roman" w:eastAsia="Microsoft Sans Serif" w:hAnsi="Times New Roman" w:cs="Times New Roman"/>
                <w:spacing w:val="35"/>
                <w:lang w:bidi="ru-RU"/>
              </w:rPr>
              <w:t xml:space="preserve"> </w:t>
            </w:r>
            <w:r w:rsidRPr="00493B2E">
              <w:rPr>
                <w:rFonts w:ascii="Times New Roman" w:eastAsia="Microsoft Sans Serif" w:hAnsi="Times New Roman" w:cs="Times New Roman"/>
                <w:lang w:bidi="ru-RU"/>
              </w:rPr>
              <w:t>что</w:t>
            </w:r>
            <w:r w:rsidRPr="00493B2E">
              <w:rPr>
                <w:rFonts w:ascii="Times New Roman" w:eastAsia="Microsoft Sans Serif" w:hAnsi="Times New Roman" w:cs="Times New Roman"/>
                <w:spacing w:val="35"/>
                <w:lang w:bidi="ru-RU"/>
              </w:rPr>
              <w:t xml:space="preserve"> </w:t>
            </w:r>
            <w:r w:rsidRPr="00493B2E">
              <w:rPr>
                <w:rFonts w:ascii="Times New Roman" w:eastAsia="Microsoft Sans Serif" w:hAnsi="Times New Roman" w:cs="Times New Roman"/>
                <w:lang w:bidi="ru-RU"/>
              </w:rPr>
              <w:t>предложенные</w:t>
            </w:r>
            <w:r w:rsidRPr="00493B2E">
              <w:rPr>
                <w:rFonts w:ascii="Times New Roman" w:eastAsia="Microsoft Sans Serif" w:hAnsi="Times New Roman" w:cs="Times New Roman"/>
                <w:spacing w:val="35"/>
                <w:lang w:bidi="ru-RU"/>
              </w:rPr>
              <w:t xml:space="preserve"> </w:t>
            </w:r>
            <w:r w:rsidRPr="00493B2E">
              <w:rPr>
                <w:rFonts w:ascii="Times New Roman" w:eastAsia="Microsoft Sans Serif" w:hAnsi="Times New Roman" w:cs="Times New Roman"/>
                <w:lang w:bidi="ru-RU"/>
              </w:rPr>
              <w:t>модели</w:t>
            </w:r>
            <w:r w:rsidRPr="00493B2E">
              <w:rPr>
                <w:rFonts w:ascii="Times New Roman" w:eastAsia="Microsoft Sans Serif" w:hAnsi="Times New Roman" w:cs="Times New Roman"/>
                <w:spacing w:val="35"/>
                <w:lang w:bidi="ru-RU"/>
              </w:rPr>
              <w:t xml:space="preserve"> </w:t>
            </w:r>
            <w:r w:rsidRPr="00493B2E">
              <w:rPr>
                <w:rFonts w:ascii="Times New Roman" w:eastAsia="Microsoft Sans Serif" w:hAnsi="Times New Roman" w:cs="Times New Roman"/>
                <w:lang w:bidi="ru-RU"/>
              </w:rPr>
              <w:t>городской</w:t>
            </w:r>
            <w:r w:rsidRPr="00493B2E">
              <w:rPr>
                <w:rFonts w:ascii="Times New Roman" w:eastAsia="Microsoft Sans Serif" w:hAnsi="Times New Roman" w:cs="Times New Roman"/>
                <w:spacing w:val="35"/>
                <w:lang w:bidi="ru-RU"/>
              </w:rPr>
              <w:t xml:space="preserve"> </w:t>
            </w:r>
            <w:r w:rsidRPr="00493B2E">
              <w:rPr>
                <w:rFonts w:ascii="Times New Roman" w:eastAsia="Microsoft Sans Serif" w:hAnsi="Times New Roman" w:cs="Times New Roman"/>
                <w:lang w:bidi="ru-RU"/>
              </w:rPr>
              <w:t>среды</w:t>
            </w:r>
            <w:r w:rsidRPr="00493B2E">
              <w:rPr>
                <w:rFonts w:ascii="Times New Roman" w:eastAsia="Microsoft Sans Serif" w:hAnsi="Times New Roman" w:cs="Times New Roman"/>
                <w:spacing w:val="35"/>
                <w:lang w:bidi="ru-RU"/>
              </w:rPr>
              <w:t xml:space="preserve"> </w:t>
            </w:r>
            <w:r w:rsidRPr="00493B2E">
              <w:rPr>
                <w:rFonts w:ascii="Times New Roman" w:eastAsia="Microsoft Sans Serif" w:hAnsi="Times New Roman" w:cs="Times New Roman"/>
                <w:lang w:bidi="ru-RU"/>
              </w:rPr>
              <w:t>не</w:t>
            </w:r>
            <w:r w:rsidRPr="00493B2E">
              <w:rPr>
                <w:rFonts w:ascii="Times New Roman" w:eastAsia="Microsoft Sans Serif" w:hAnsi="Times New Roman" w:cs="Times New Roman"/>
                <w:spacing w:val="35"/>
                <w:lang w:bidi="ru-RU"/>
              </w:rPr>
              <w:t xml:space="preserve"> </w:t>
            </w:r>
            <w:r w:rsidRPr="00493B2E">
              <w:rPr>
                <w:rFonts w:ascii="Times New Roman" w:eastAsia="Microsoft Sans Serif" w:hAnsi="Times New Roman" w:cs="Times New Roman"/>
                <w:lang w:bidi="ru-RU"/>
              </w:rPr>
              <w:t>привязаны к конкретным группам городских населенных пунктов: крупнейших, крупных, средних, малых. В проектах сводов правил необходимо уточнить категории улиц и дорог, ширину улиц в том числе с учетом возможного применения в населенном пункте (крупнейшем, крупном, среднем или малом) нескольких моделей городской среды.</w:t>
            </w:r>
          </w:p>
        </w:tc>
        <w:tc>
          <w:tcPr>
            <w:tcW w:w="1174" w:type="pct"/>
            <w:shd w:val="clear" w:color="auto" w:fill="auto"/>
          </w:tcPr>
          <w:p w14:paraId="7ED7D792"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Отклонено.</w:t>
            </w:r>
          </w:p>
          <w:p w14:paraId="3975E850"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 xml:space="preserve">Привязка к конкретным группам городских населенных пунктов нецелесообразна, т. к. основные характеристики и показатели планировки и застройки жилого квартала закладываются в документах территориального планирования, </w:t>
            </w:r>
            <w:r w:rsidRPr="00493B2E">
              <w:rPr>
                <w:rFonts w:ascii="Times New Roman" w:eastAsia="Calibri" w:hAnsi="Times New Roman" w:cs="Times New Roman"/>
                <w:bdr w:val="none" w:sz="0" w:space="0" w:color="auto" w:frame="1"/>
                <w:lang w:bidi="ru-RU"/>
              </w:rPr>
              <w:t>документах градостроительного зонирования, документации по планировке территории, правилах благоустройства территории</w:t>
            </w:r>
            <w:r w:rsidRPr="00493B2E">
              <w:rPr>
                <w:rFonts w:ascii="Times New Roman" w:eastAsia="Microsoft Sans Serif" w:hAnsi="Times New Roman" w:cs="Times New Roman"/>
                <w:lang w:bidi="ru-RU"/>
              </w:rPr>
              <w:t>, которые  изначально учитывают  градостроительные, социальные,</w:t>
            </w:r>
            <w:r w:rsidRPr="00493B2E">
              <w:rPr>
                <w:rFonts w:ascii="Times New Roman" w:eastAsia="Microsoft Sans Serif" w:hAnsi="Times New Roman" w:cs="Times New Roman"/>
                <w:spacing w:val="80"/>
                <w:lang w:bidi="ru-RU"/>
              </w:rPr>
              <w:t xml:space="preserve">  </w:t>
            </w:r>
            <w:r w:rsidRPr="00493B2E">
              <w:rPr>
                <w:rFonts w:ascii="Times New Roman" w:eastAsia="Microsoft Sans Serif" w:hAnsi="Times New Roman" w:cs="Times New Roman"/>
                <w:lang w:bidi="ru-RU"/>
              </w:rPr>
              <w:t xml:space="preserve">демографические и экономические условия, в т. ч. и  </w:t>
            </w:r>
            <w:r w:rsidRPr="00493B2E">
              <w:rPr>
                <w:rFonts w:ascii="Times New Roman" w:eastAsia="Microsoft Sans Serif" w:hAnsi="Times New Roman" w:cs="Times New Roman"/>
                <w:lang w:bidi="ru-RU"/>
              </w:rPr>
              <w:lastRenderedPageBreak/>
              <w:t>размер городских населенных пунктов.*</w:t>
            </w:r>
          </w:p>
          <w:p w14:paraId="7B5E0AAB" w14:textId="77777777" w:rsidR="00EA28F1" w:rsidRPr="00493B2E" w:rsidRDefault="00EA28F1" w:rsidP="00831C4F">
            <w:pPr>
              <w:widowControl w:val="0"/>
              <w:autoSpaceDE w:val="0"/>
              <w:autoSpaceDN w:val="0"/>
              <w:adjustRightInd w:val="0"/>
              <w:jc w:val="both"/>
              <w:rPr>
                <w:rFonts w:ascii="Times New Roman" w:eastAsia="Microsoft Sans Serif" w:hAnsi="Times New Roman" w:cs="Times New Roman"/>
                <w:lang w:bidi="ru-RU"/>
              </w:rPr>
            </w:pPr>
          </w:p>
          <w:p w14:paraId="61CC3882"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i/>
                <w:lang w:bidi="ru-RU"/>
              </w:rPr>
            </w:pPr>
            <w:r w:rsidRPr="00493B2E">
              <w:rPr>
                <w:rFonts w:ascii="Times New Roman" w:eastAsia="Microsoft Sans Serif" w:hAnsi="Times New Roman" w:cs="Times New Roman"/>
                <w:i/>
                <w:lang w:bidi="ru-RU"/>
              </w:rPr>
              <w:t>*Данное замечание рассмотрено повторно</w:t>
            </w:r>
          </w:p>
          <w:p w14:paraId="3AC1C2AE"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b/>
                <w:lang w:bidi="ru-RU"/>
              </w:rPr>
            </w:pPr>
          </w:p>
        </w:tc>
      </w:tr>
      <w:tr w:rsidR="00EA28F1" w:rsidRPr="00493B2E" w14:paraId="2BF6C05F" w14:textId="77777777" w:rsidTr="00493B2E">
        <w:tc>
          <w:tcPr>
            <w:tcW w:w="247" w:type="pct"/>
            <w:shd w:val="clear" w:color="auto" w:fill="auto"/>
          </w:tcPr>
          <w:p w14:paraId="52C23E99"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343ED0CF" w14:textId="77777777" w:rsidR="00EA28F1" w:rsidRPr="00493B2E" w:rsidRDefault="00EA28F1" w:rsidP="00831C4F">
            <w:pPr>
              <w:widowControl w:val="0"/>
              <w:tabs>
                <w:tab w:val="left" w:pos="0"/>
              </w:tabs>
              <w:ind w:left="57"/>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По тексту</w:t>
            </w:r>
          </w:p>
          <w:p w14:paraId="00E84CE7" w14:textId="77777777" w:rsidR="00EA28F1" w:rsidRPr="00493B2E" w:rsidRDefault="00EA28F1" w:rsidP="00831C4F">
            <w:pPr>
              <w:widowControl w:val="0"/>
              <w:autoSpaceDE w:val="0"/>
              <w:autoSpaceDN w:val="0"/>
              <w:adjustRightInd w:val="0"/>
              <w:rPr>
                <w:rFonts w:ascii="Times New Roman" w:eastAsia="Microsoft Sans Serif" w:hAnsi="Times New Roman" w:cs="Times New Roman"/>
                <w:lang w:bidi="ru-RU"/>
              </w:rPr>
            </w:pPr>
          </w:p>
        </w:tc>
        <w:tc>
          <w:tcPr>
            <w:tcW w:w="1452" w:type="pct"/>
            <w:shd w:val="clear" w:color="auto" w:fill="auto"/>
          </w:tcPr>
          <w:p w14:paraId="68DD55EF" w14:textId="77777777" w:rsidR="00EA28F1" w:rsidRPr="00493B2E" w:rsidRDefault="00EA28F1" w:rsidP="00831C4F">
            <w:pPr>
              <w:widowControl w:val="0"/>
              <w:ind w:left="57"/>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Департамент </w:t>
            </w:r>
          </w:p>
          <w:p w14:paraId="0E36AFA2" w14:textId="77777777" w:rsidR="00EA28F1" w:rsidRPr="00493B2E" w:rsidRDefault="00EA28F1" w:rsidP="00831C4F">
            <w:pPr>
              <w:widowControl w:val="0"/>
              <w:ind w:left="57"/>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62FC8C5A" w14:textId="77777777" w:rsidR="00EA28F1" w:rsidRPr="00493B2E" w:rsidRDefault="00EA28F1" w:rsidP="00831C4F">
            <w:pPr>
              <w:widowControl w:val="0"/>
              <w:ind w:left="57"/>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0DA142DF"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Минстроя России Синичич М.В., </w:t>
            </w:r>
          </w:p>
          <w:p w14:paraId="7E8F273F"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6ADADACF" w14:textId="77777777" w:rsidR="00EA28F1" w:rsidRPr="00493B2E" w:rsidRDefault="00EA28F1" w:rsidP="00831C4F">
            <w:pPr>
              <w:widowControl w:val="0"/>
              <w:rPr>
                <w:rFonts w:ascii="Times New Roman" w:eastAsia="Microsoft Sans Serif" w:hAnsi="Times New Roman" w:cs="Times New Roman"/>
                <w:b/>
                <w:lang w:bidi="ru-RU"/>
              </w:rPr>
            </w:pPr>
          </w:p>
        </w:tc>
        <w:tc>
          <w:tcPr>
            <w:tcW w:w="1256" w:type="pct"/>
            <w:shd w:val="clear" w:color="auto" w:fill="auto"/>
          </w:tcPr>
          <w:p w14:paraId="54E18B9B" w14:textId="77777777" w:rsidR="00EA28F1" w:rsidRPr="00493B2E" w:rsidRDefault="00EA28F1" w:rsidP="00831C4F">
            <w:pPr>
              <w:widowControl w:val="0"/>
              <w:spacing w:after="160"/>
              <w:ind w:left="57"/>
              <w:rPr>
                <w:rFonts w:ascii="Times New Roman" w:hAnsi="Times New Roman" w:cs="Times New Roman"/>
                <w:lang w:bidi="ru-RU"/>
              </w:rPr>
            </w:pPr>
            <w:r w:rsidRPr="00493B2E">
              <w:rPr>
                <w:rFonts w:ascii="Times New Roman" w:hAnsi="Times New Roman" w:cs="Times New Roman"/>
                <w:lang w:bidi="ru-RU"/>
              </w:rPr>
              <w:t>Необходимо предусмотреть варианты размещения объектов поликлинического обслуживания и других объектов социального обслуживания.</w:t>
            </w:r>
          </w:p>
          <w:p w14:paraId="69092D6F" w14:textId="77777777" w:rsidR="00EA28F1" w:rsidRPr="00493B2E" w:rsidRDefault="00EA28F1" w:rsidP="00831C4F">
            <w:pPr>
              <w:widowControl w:val="0"/>
              <w:rPr>
                <w:rFonts w:ascii="Times New Roman" w:eastAsia="Microsoft Sans Serif" w:hAnsi="Times New Roman" w:cs="Times New Roman"/>
                <w:lang w:bidi="ru-RU"/>
              </w:rPr>
            </w:pPr>
          </w:p>
        </w:tc>
        <w:tc>
          <w:tcPr>
            <w:tcW w:w="1174" w:type="pct"/>
            <w:shd w:val="clear" w:color="auto" w:fill="auto"/>
          </w:tcPr>
          <w:p w14:paraId="6BB58C8D" w14:textId="77777777" w:rsidR="00EA28F1" w:rsidRPr="00493B2E" w:rsidRDefault="00EA28F1" w:rsidP="00831C4F">
            <w:pPr>
              <w:widowControl w:val="0"/>
              <w:ind w:left="57"/>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Отклонено.</w:t>
            </w:r>
          </w:p>
          <w:p w14:paraId="2EDDF5DC" w14:textId="77777777" w:rsidR="00EA28F1" w:rsidRPr="00493B2E" w:rsidRDefault="00EA28F1" w:rsidP="00831C4F">
            <w:pPr>
              <w:widowControl w:val="0"/>
              <w:ind w:left="57"/>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Варианты размещения объектов поликлинического обслуживания и других объектов социального обслуживания в своде правил не рассматриваются.</w:t>
            </w:r>
          </w:p>
          <w:p w14:paraId="142DBD7C" w14:textId="77777777" w:rsidR="00EA28F1" w:rsidRPr="00493B2E" w:rsidRDefault="00EA28F1" w:rsidP="00831C4F">
            <w:pPr>
              <w:widowControl w:val="0"/>
              <w:spacing w:after="160"/>
              <w:ind w:left="57"/>
              <w:jc w:val="both"/>
              <w:rPr>
                <w:rFonts w:ascii="Times New Roman" w:hAnsi="Times New Roman" w:cs="Times New Roman"/>
                <w:color w:val="FF0000"/>
                <w:lang w:bidi="ru-RU"/>
              </w:rPr>
            </w:pPr>
            <w:r w:rsidRPr="00493B2E">
              <w:rPr>
                <w:rFonts w:ascii="Times New Roman" w:hAnsi="Times New Roman" w:cs="Times New Roman"/>
                <w:lang w:bidi="ru-RU"/>
              </w:rPr>
              <w:t xml:space="preserve">  Решение о размещении объектов здравоохранения (в т. ч. поликлинического обслуживания) и других объектов социального обслуживания </w:t>
            </w:r>
            <w:r w:rsidRPr="00493B2E">
              <w:rPr>
                <w:rFonts w:ascii="Times New Roman" w:eastAsia="Calibri" w:hAnsi="Times New Roman" w:cs="Times New Roman"/>
                <w:lang w:bidi="ru-RU"/>
              </w:rPr>
              <w:t xml:space="preserve">в квартале </w:t>
            </w:r>
            <w:proofErr w:type="gramStart"/>
            <w:r w:rsidRPr="00493B2E">
              <w:rPr>
                <w:rFonts w:ascii="Times New Roman" w:hAnsi="Times New Roman" w:cs="Times New Roman"/>
                <w:shd w:val="clear" w:color="auto" w:fill="FFFFFF"/>
                <w:lang w:bidi="ru-RU"/>
              </w:rPr>
              <w:t>принимается  субъектами</w:t>
            </w:r>
            <w:proofErr w:type="gramEnd"/>
            <w:r w:rsidRPr="00493B2E">
              <w:rPr>
                <w:rFonts w:ascii="Times New Roman" w:hAnsi="Times New Roman" w:cs="Times New Roman"/>
                <w:shd w:val="clear" w:color="auto" w:fill="FFFFFF"/>
                <w:lang w:bidi="ru-RU"/>
              </w:rPr>
              <w:t xml:space="preserve"> Российской Федерации при наличии потребности в соответствии с порядками оказания соответствующих услуг. Указанные объекты могут быть размещены </w:t>
            </w:r>
            <w:r w:rsidRPr="00493B2E">
              <w:rPr>
                <w:rFonts w:ascii="Times New Roman" w:hAnsi="Times New Roman" w:cs="Times New Roman"/>
                <w:lang w:bidi="ru-RU"/>
              </w:rPr>
              <w:t xml:space="preserve">в квартале, требования к их составу и размещению должны соответствовать нормам проектирования специализированных сводов правил (СП42.13330, СП138.13330 и </w:t>
            </w:r>
            <w:proofErr w:type="gramStart"/>
            <w:r w:rsidRPr="00493B2E">
              <w:rPr>
                <w:rFonts w:ascii="Times New Roman" w:hAnsi="Times New Roman" w:cs="Times New Roman"/>
                <w:lang w:bidi="ru-RU"/>
              </w:rPr>
              <w:t>др.)*</w:t>
            </w:r>
            <w:proofErr w:type="gramEnd"/>
          </w:p>
          <w:p w14:paraId="2020F8D5" w14:textId="39CAF93E"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i/>
                <w:lang w:bidi="ru-RU"/>
              </w:rPr>
              <w:t>*Данное замечание рассмотрено повторно</w:t>
            </w:r>
          </w:p>
        </w:tc>
      </w:tr>
      <w:tr w:rsidR="00EA28F1" w:rsidRPr="00493B2E" w14:paraId="6E422119" w14:textId="77777777" w:rsidTr="00493B2E">
        <w:tc>
          <w:tcPr>
            <w:tcW w:w="247" w:type="pct"/>
            <w:shd w:val="clear" w:color="auto" w:fill="auto"/>
          </w:tcPr>
          <w:p w14:paraId="7CD8CE3D"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46CEA7B" w14:textId="79FCB473" w:rsidR="00EA28F1" w:rsidRPr="00493B2E" w:rsidRDefault="00EA28F1" w:rsidP="00831C4F">
            <w:pPr>
              <w:widowControl w:val="0"/>
              <w:tabs>
                <w:tab w:val="left" w:pos="0"/>
              </w:tabs>
              <w:ind w:left="57"/>
              <w:jc w:val="both"/>
              <w:rPr>
                <w:rFonts w:ascii="Times New Roman" w:eastAsia="Microsoft Sans Serif" w:hAnsi="Times New Roman" w:cs="Times New Roman"/>
                <w:lang w:bidi="ru-RU"/>
              </w:rPr>
            </w:pPr>
            <w:r w:rsidRPr="00493B2E">
              <w:rPr>
                <w:rFonts w:ascii="Times New Roman" w:eastAsia="Microsoft Sans Serif" w:hAnsi="Times New Roman" w:cs="Times New Roman"/>
                <w:lang w:bidi="ru-RU"/>
              </w:rPr>
              <w:t>По тексту</w:t>
            </w:r>
          </w:p>
        </w:tc>
        <w:tc>
          <w:tcPr>
            <w:tcW w:w="1452" w:type="pct"/>
            <w:shd w:val="clear" w:color="auto" w:fill="auto"/>
          </w:tcPr>
          <w:p w14:paraId="6EA3ABD1"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Департамент </w:t>
            </w:r>
          </w:p>
          <w:p w14:paraId="18035D80"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комплексного развития </w:t>
            </w:r>
          </w:p>
          <w:p w14:paraId="5426B29E"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 xml:space="preserve">территории </w:t>
            </w:r>
          </w:p>
          <w:p w14:paraId="6B9F3D4C"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Минстроя России</w:t>
            </w:r>
          </w:p>
          <w:p w14:paraId="56FF8E02"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Синичич М.В., </w:t>
            </w:r>
          </w:p>
          <w:p w14:paraId="24F7D73E"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t>ВХ-5896-14659-ВН12</w:t>
            </w:r>
          </w:p>
          <w:p w14:paraId="016C2EF4" w14:textId="77777777" w:rsidR="00EA28F1" w:rsidRPr="00493B2E" w:rsidRDefault="00EA28F1" w:rsidP="00831C4F">
            <w:pPr>
              <w:widowControl w:val="0"/>
              <w:ind w:left="57"/>
              <w:rPr>
                <w:rFonts w:ascii="Times New Roman" w:eastAsia="Microsoft Sans Serif" w:hAnsi="Times New Roman" w:cs="Times New Roman"/>
                <w:b/>
                <w:lang w:bidi="ru-RU"/>
              </w:rPr>
            </w:pPr>
          </w:p>
        </w:tc>
        <w:tc>
          <w:tcPr>
            <w:tcW w:w="1256" w:type="pct"/>
            <w:shd w:val="clear" w:color="auto" w:fill="auto"/>
          </w:tcPr>
          <w:p w14:paraId="53092A4F" w14:textId="77777777" w:rsidR="00EA28F1" w:rsidRPr="00493B2E" w:rsidRDefault="00EA28F1" w:rsidP="00831C4F">
            <w:pPr>
              <w:widowControl w:val="0"/>
              <w:spacing w:after="160"/>
              <w:ind w:left="113"/>
              <w:rPr>
                <w:rFonts w:ascii="Times New Roman" w:hAnsi="Times New Roman" w:cs="Times New Roman"/>
                <w:lang w:bidi="ru-RU"/>
              </w:rPr>
            </w:pPr>
            <w:r w:rsidRPr="00493B2E">
              <w:rPr>
                <w:rFonts w:ascii="Times New Roman" w:hAnsi="Times New Roman" w:cs="Times New Roman"/>
                <w:lang w:bidi="ru-RU"/>
              </w:rPr>
              <w:lastRenderedPageBreak/>
              <w:t>Также</w:t>
            </w:r>
            <w:r w:rsidRPr="00493B2E">
              <w:rPr>
                <w:rFonts w:ascii="Times New Roman" w:hAnsi="Times New Roman" w:cs="Times New Roman"/>
                <w:spacing w:val="77"/>
                <w:lang w:bidi="ru-RU"/>
              </w:rPr>
              <w:t xml:space="preserve"> </w:t>
            </w:r>
            <w:proofErr w:type="gramStart"/>
            <w:r w:rsidRPr="00493B2E">
              <w:rPr>
                <w:rFonts w:ascii="Times New Roman" w:hAnsi="Times New Roman" w:cs="Times New Roman"/>
                <w:lang w:bidi="ru-RU"/>
              </w:rPr>
              <w:t>в</w:t>
            </w:r>
            <w:r w:rsidRPr="00493B2E">
              <w:rPr>
                <w:rFonts w:ascii="Times New Roman" w:hAnsi="Times New Roman" w:cs="Times New Roman"/>
                <w:spacing w:val="77"/>
                <w:lang w:bidi="ru-RU"/>
              </w:rPr>
              <w:t xml:space="preserve">  </w:t>
            </w:r>
            <w:r w:rsidRPr="00493B2E">
              <w:rPr>
                <w:rFonts w:ascii="Times New Roman" w:hAnsi="Times New Roman" w:cs="Times New Roman"/>
                <w:lang w:bidi="ru-RU"/>
              </w:rPr>
              <w:t>указанных</w:t>
            </w:r>
            <w:proofErr w:type="gramEnd"/>
            <w:r w:rsidRPr="00493B2E">
              <w:rPr>
                <w:rFonts w:ascii="Times New Roman" w:hAnsi="Times New Roman" w:cs="Times New Roman"/>
                <w:spacing w:val="77"/>
                <w:lang w:bidi="ru-RU"/>
              </w:rPr>
              <w:t xml:space="preserve">  </w:t>
            </w:r>
            <w:r w:rsidRPr="00493B2E">
              <w:rPr>
                <w:rFonts w:ascii="Times New Roman" w:hAnsi="Times New Roman" w:cs="Times New Roman"/>
                <w:lang w:bidi="ru-RU"/>
              </w:rPr>
              <w:t>сводах</w:t>
            </w:r>
            <w:r w:rsidRPr="00493B2E">
              <w:rPr>
                <w:rFonts w:ascii="Times New Roman" w:hAnsi="Times New Roman" w:cs="Times New Roman"/>
                <w:spacing w:val="77"/>
                <w:lang w:bidi="ru-RU"/>
              </w:rPr>
              <w:t xml:space="preserve">  </w:t>
            </w:r>
            <w:r w:rsidRPr="00493B2E">
              <w:rPr>
                <w:rFonts w:ascii="Times New Roman" w:hAnsi="Times New Roman" w:cs="Times New Roman"/>
                <w:lang w:bidi="ru-RU"/>
              </w:rPr>
              <w:t>правил</w:t>
            </w:r>
            <w:r w:rsidRPr="00493B2E">
              <w:rPr>
                <w:rFonts w:ascii="Times New Roman" w:hAnsi="Times New Roman" w:cs="Times New Roman"/>
                <w:spacing w:val="77"/>
                <w:lang w:bidi="ru-RU"/>
              </w:rPr>
              <w:t xml:space="preserve">  </w:t>
            </w:r>
            <w:r w:rsidRPr="00493B2E">
              <w:rPr>
                <w:rFonts w:ascii="Times New Roman" w:hAnsi="Times New Roman" w:cs="Times New Roman"/>
                <w:lang w:bidi="ru-RU"/>
              </w:rPr>
              <w:t>требуется</w:t>
            </w:r>
            <w:r w:rsidRPr="00493B2E">
              <w:rPr>
                <w:rFonts w:ascii="Times New Roman" w:hAnsi="Times New Roman" w:cs="Times New Roman"/>
                <w:spacing w:val="77"/>
                <w:lang w:bidi="ru-RU"/>
              </w:rPr>
              <w:t xml:space="preserve">  </w:t>
            </w:r>
            <w:r w:rsidRPr="00493B2E">
              <w:rPr>
                <w:rFonts w:ascii="Times New Roman" w:hAnsi="Times New Roman" w:cs="Times New Roman"/>
                <w:lang w:bidi="ru-RU"/>
              </w:rPr>
              <w:t>предусмотреть</w:t>
            </w:r>
            <w:r w:rsidRPr="00493B2E">
              <w:rPr>
                <w:rFonts w:ascii="Times New Roman" w:hAnsi="Times New Roman" w:cs="Times New Roman"/>
                <w:spacing w:val="77"/>
                <w:lang w:bidi="ru-RU"/>
              </w:rPr>
              <w:t xml:space="preserve">  </w:t>
            </w:r>
            <w:r w:rsidRPr="00493B2E">
              <w:rPr>
                <w:rFonts w:ascii="Times New Roman" w:hAnsi="Times New Roman" w:cs="Times New Roman"/>
                <w:lang w:bidi="ru-RU"/>
              </w:rPr>
              <w:t>положения о</w:t>
            </w:r>
            <w:r w:rsidRPr="00493B2E">
              <w:rPr>
                <w:rFonts w:ascii="Times New Roman" w:hAnsi="Times New Roman" w:cs="Times New Roman"/>
                <w:spacing w:val="40"/>
                <w:lang w:bidi="ru-RU"/>
              </w:rPr>
              <w:t xml:space="preserve"> </w:t>
            </w:r>
            <w:r w:rsidRPr="00493B2E">
              <w:rPr>
                <w:rFonts w:ascii="Times New Roman" w:hAnsi="Times New Roman" w:cs="Times New Roman"/>
                <w:lang w:bidi="ru-RU"/>
              </w:rPr>
              <w:t>необходимости</w:t>
            </w:r>
            <w:r w:rsidRPr="00493B2E">
              <w:rPr>
                <w:rFonts w:ascii="Times New Roman" w:hAnsi="Times New Roman" w:cs="Times New Roman"/>
                <w:spacing w:val="40"/>
                <w:lang w:bidi="ru-RU"/>
              </w:rPr>
              <w:t xml:space="preserve"> </w:t>
            </w:r>
            <w:r w:rsidRPr="00493B2E">
              <w:rPr>
                <w:rFonts w:ascii="Times New Roman" w:hAnsi="Times New Roman" w:cs="Times New Roman"/>
                <w:lang w:bidi="ru-RU"/>
              </w:rPr>
              <w:t>создания</w:t>
            </w:r>
            <w:r w:rsidRPr="00493B2E">
              <w:rPr>
                <w:rFonts w:ascii="Times New Roman" w:hAnsi="Times New Roman" w:cs="Times New Roman"/>
                <w:spacing w:val="40"/>
                <w:lang w:bidi="ru-RU"/>
              </w:rPr>
              <w:t xml:space="preserve"> </w:t>
            </w:r>
            <w:r w:rsidRPr="00493B2E">
              <w:rPr>
                <w:rFonts w:ascii="Times New Roman" w:hAnsi="Times New Roman" w:cs="Times New Roman"/>
                <w:lang w:bidi="ru-RU"/>
              </w:rPr>
              <w:lastRenderedPageBreak/>
              <w:t>инфраструктуры</w:t>
            </w:r>
            <w:r w:rsidRPr="00493B2E">
              <w:rPr>
                <w:rFonts w:ascii="Times New Roman" w:hAnsi="Times New Roman" w:cs="Times New Roman"/>
                <w:spacing w:val="40"/>
                <w:lang w:bidi="ru-RU"/>
              </w:rPr>
              <w:t xml:space="preserve"> </w:t>
            </w:r>
            <w:r w:rsidRPr="00493B2E">
              <w:rPr>
                <w:rFonts w:ascii="Times New Roman" w:hAnsi="Times New Roman" w:cs="Times New Roman"/>
                <w:lang w:bidi="ru-RU"/>
              </w:rPr>
              <w:t>для</w:t>
            </w:r>
            <w:r w:rsidRPr="00493B2E">
              <w:rPr>
                <w:rFonts w:ascii="Times New Roman" w:hAnsi="Times New Roman" w:cs="Times New Roman"/>
                <w:spacing w:val="40"/>
                <w:lang w:bidi="ru-RU"/>
              </w:rPr>
              <w:t xml:space="preserve"> </w:t>
            </w:r>
            <w:r w:rsidRPr="00493B2E">
              <w:rPr>
                <w:rFonts w:ascii="Times New Roman" w:hAnsi="Times New Roman" w:cs="Times New Roman"/>
                <w:lang w:bidi="ru-RU"/>
              </w:rPr>
              <w:t>БПЛА</w:t>
            </w:r>
            <w:r w:rsidRPr="00493B2E">
              <w:rPr>
                <w:rFonts w:ascii="Times New Roman" w:hAnsi="Times New Roman" w:cs="Times New Roman"/>
                <w:spacing w:val="40"/>
                <w:lang w:bidi="ru-RU"/>
              </w:rPr>
              <w:t xml:space="preserve"> </w:t>
            </w:r>
            <w:r w:rsidRPr="00493B2E">
              <w:rPr>
                <w:rFonts w:ascii="Times New Roman" w:hAnsi="Times New Roman" w:cs="Times New Roman"/>
                <w:lang w:bidi="ru-RU"/>
              </w:rPr>
              <w:t>и</w:t>
            </w:r>
            <w:r w:rsidRPr="00493B2E">
              <w:rPr>
                <w:rFonts w:ascii="Times New Roman" w:hAnsi="Times New Roman" w:cs="Times New Roman"/>
                <w:spacing w:val="40"/>
                <w:lang w:bidi="ru-RU"/>
              </w:rPr>
              <w:t xml:space="preserve"> </w:t>
            </w:r>
            <w:r w:rsidRPr="00493B2E">
              <w:rPr>
                <w:rFonts w:ascii="Times New Roman" w:hAnsi="Times New Roman" w:cs="Times New Roman"/>
                <w:lang w:bidi="ru-RU"/>
              </w:rPr>
              <w:t>учет смарт-стандарта в части коммуникаций.</w:t>
            </w:r>
          </w:p>
          <w:p w14:paraId="2E51F7F2" w14:textId="77777777" w:rsidR="00EA28F1" w:rsidRPr="00493B2E" w:rsidRDefault="00EA28F1" w:rsidP="00831C4F">
            <w:pPr>
              <w:widowControl w:val="0"/>
              <w:ind w:left="57"/>
              <w:rPr>
                <w:rFonts w:ascii="Times New Roman" w:hAnsi="Times New Roman" w:cs="Times New Roman"/>
                <w:lang w:bidi="ru-RU"/>
              </w:rPr>
            </w:pPr>
          </w:p>
        </w:tc>
        <w:tc>
          <w:tcPr>
            <w:tcW w:w="1174" w:type="pct"/>
            <w:shd w:val="clear" w:color="auto" w:fill="auto"/>
          </w:tcPr>
          <w:p w14:paraId="21A8E8CD" w14:textId="77777777"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eastAsia="Microsoft Sans Serif" w:hAnsi="Times New Roman" w:cs="Times New Roman"/>
                <w:b/>
                <w:lang w:bidi="ru-RU"/>
              </w:rPr>
              <w:lastRenderedPageBreak/>
              <w:t xml:space="preserve">Отклонено. </w:t>
            </w:r>
          </w:p>
          <w:p w14:paraId="67F7BA9D" w14:textId="77777777" w:rsidR="00EA28F1" w:rsidRPr="00493B2E" w:rsidRDefault="00EA28F1" w:rsidP="00831C4F">
            <w:pPr>
              <w:widowControl w:val="0"/>
              <w:jc w:val="both"/>
              <w:rPr>
                <w:rFonts w:ascii="Times New Roman" w:eastAsia="Microsoft Sans Serif" w:hAnsi="Times New Roman" w:cs="Times New Roman"/>
                <w:shd w:val="clear" w:color="auto" w:fill="FFFFFF"/>
                <w:lang w:bidi="ru-RU"/>
              </w:rPr>
            </w:pPr>
            <w:r w:rsidRPr="00493B2E">
              <w:rPr>
                <w:rFonts w:ascii="Times New Roman" w:eastAsia="Microsoft Sans Serif" w:hAnsi="Times New Roman" w:cs="Times New Roman"/>
                <w:shd w:val="clear" w:color="auto" w:fill="F9F9F9"/>
                <w:lang w:bidi="ru-RU"/>
              </w:rPr>
              <w:t xml:space="preserve">1. Общие требования к БПЛА имеются </w:t>
            </w:r>
            <w:proofErr w:type="gramStart"/>
            <w:r w:rsidRPr="00493B2E">
              <w:rPr>
                <w:rFonts w:ascii="Times New Roman" w:eastAsia="Microsoft Sans Serif" w:hAnsi="Times New Roman" w:cs="Times New Roman"/>
                <w:shd w:val="clear" w:color="auto" w:fill="F9F9F9"/>
                <w:lang w:bidi="ru-RU"/>
              </w:rPr>
              <w:t xml:space="preserve">в  </w:t>
            </w:r>
            <w:r w:rsidRPr="00493B2E">
              <w:rPr>
                <w:rFonts w:ascii="Times New Roman" w:eastAsia="Microsoft Sans Serif" w:hAnsi="Times New Roman" w:cs="Times New Roman"/>
                <w:shd w:val="clear" w:color="auto" w:fill="FFFFFF"/>
                <w:lang w:bidi="ru-RU"/>
              </w:rPr>
              <w:t>ГОСТ</w:t>
            </w:r>
            <w:proofErr w:type="gramEnd"/>
            <w:r w:rsidRPr="00493B2E">
              <w:rPr>
                <w:rFonts w:ascii="Times New Roman" w:eastAsia="Microsoft Sans Serif" w:hAnsi="Times New Roman" w:cs="Times New Roman"/>
                <w:shd w:val="clear" w:color="auto" w:fill="FFFFFF"/>
                <w:lang w:bidi="ru-RU"/>
              </w:rPr>
              <w:t xml:space="preserve"> Р 56122-2014.</w:t>
            </w:r>
          </w:p>
          <w:p w14:paraId="25BF1771" w14:textId="77777777" w:rsidR="00EA28F1" w:rsidRPr="00493B2E" w:rsidRDefault="00EA28F1" w:rsidP="00831C4F">
            <w:pPr>
              <w:widowControl w:val="0"/>
              <w:jc w:val="both"/>
              <w:rPr>
                <w:rFonts w:ascii="Times New Roman" w:eastAsia="Microsoft Sans Serif" w:hAnsi="Times New Roman" w:cs="Times New Roman"/>
                <w:shd w:val="clear" w:color="auto" w:fill="F9F9F9"/>
                <w:lang w:bidi="ru-RU"/>
              </w:rPr>
            </w:pPr>
            <w:r w:rsidRPr="00493B2E">
              <w:rPr>
                <w:rFonts w:ascii="Times New Roman" w:eastAsia="Microsoft Sans Serif" w:hAnsi="Times New Roman" w:cs="Times New Roman"/>
                <w:shd w:val="clear" w:color="auto" w:fill="FFFFFF"/>
                <w:lang w:bidi="ru-RU"/>
              </w:rPr>
              <w:t xml:space="preserve">Т. к. исследования в этой области </w:t>
            </w:r>
            <w:r w:rsidRPr="00493B2E">
              <w:rPr>
                <w:rFonts w:ascii="Times New Roman" w:eastAsia="Microsoft Sans Serif" w:hAnsi="Times New Roman" w:cs="Times New Roman"/>
                <w:shd w:val="clear" w:color="auto" w:fill="FFFFFF"/>
                <w:lang w:bidi="ru-RU"/>
              </w:rPr>
              <w:lastRenderedPageBreak/>
              <w:t>применительно к жилым кварталам не проводились,</w:t>
            </w:r>
            <w:r w:rsidRPr="00493B2E">
              <w:rPr>
                <w:rFonts w:ascii="Times New Roman" w:eastAsia="Microsoft Sans Serif" w:hAnsi="Times New Roman" w:cs="Times New Roman"/>
                <w:shd w:val="clear" w:color="auto" w:fill="F9F9F9"/>
                <w:lang w:bidi="ru-RU"/>
              </w:rPr>
              <w:t xml:space="preserve"> целесообразно внесение таких требований при подготовке изменений к СП 42.13330.2016, как общему градостроительному документу по планировке и застройке городских и сельских поселений</w:t>
            </w:r>
          </w:p>
          <w:p w14:paraId="2EF30DF0" w14:textId="77777777" w:rsidR="00EA28F1" w:rsidRPr="00493B2E" w:rsidRDefault="00EA28F1" w:rsidP="00831C4F">
            <w:pPr>
              <w:widowControl w:val="0"/>
              <w:ind w:left="113"/>
              <w:jc w:val="both"/>
              <w:rPr>
                <w:rFonts w:ascii="Times New Roman" w:hAnsi="Times New Roman" w:cs="Times New Roman"/>
                <w:lang w:bidi="ru-RU"/>
              </w:rPr>
            </w:pPr>
            <w:r w:rsidRPr="00493B2E">
              <w:rPr>
                <w:rFonts w:ascii="Times New Roman" w:hAnsi="Times New Roman" w:cs="Times New Roman"/>
                <w:shd w:val="clear" w:color="auto" w:fill="F9F9F9"/>
                <w:lang w:bidi="ru-RU"/>
              </w:rPr>
              <w:t xml:space="preserve">2. Требования к учету </w:t>
            </w:r>
            <w:r w:rsidRPr="00493B2E">
              <w:rPr>
                <w:rFonts w:ascii="Times New Roman" w:hAnsi="Times New Roman" w:cs="Times New Roman"/>
                <w:lang w:bidi="ru-RU"/>
              </w:rPr>
              <w:t>смарт-стандарта в части коммуникаций см. ответ по п.9 СП «Общие положения»:</w:t>
            </w:r>
          </w:p>
          <w:p w14:paraId="3D6A7965" w14:textId="77777777" w:rsidR="00EA28F1" w:rsidRPr="00493B2E" w:rsidRDefault="00EA28F1" w:rsidP="00831C4F">
            <w:pPr>
              <w:widowControl w:val="0"/>
              <w:ind w:left="113"/>
              <w:jc w:val="both"/>
              <w:rPr>
                <w:rFonts w:ascii="Times New Roman" w:hAnsi="Times New Roman" w:cs="Times New Roman"/>
                <w:lang w:bidi="ru-RU"/>
              </w:rPr>
            </w:pPr>
            <w:r w:rsidRPr="00493B2E">
              <w:rPr>
                <w:rFonts w:ascii="Times New Roman" w:hAnsi="Times New Roman" w:cs="Times New Roman"/>
                <w:lang w:bidi="ru-RU"/>
              </w:rPr>
              <w:t xml:space="preserve">«Учет смарт-стандарта в части коммуникаций имеется в положениях «базовых и дополнительных требований к умным городам (стандарт «Умный город»), </w:t>
            </w:r>
            <w:r w:rsidRPr="00493B2E">
              <w:rPr>
                <w:rFonts w:ascii="Times New Roman" w:eastAsia="Arial Unicode MS" w:hAnsi="Times New Roman" w:cs="Times New Roman"/>
                <w:bdr w:val="nil"/>
                <w:lang w:bidi="ru-RU"/>
              </w:rPr>
              <w:t>как единой системы, контролирующей экономические, социальные, экологические условия жилых кварталов, придомовых территорий, формирования УДС и сетей инженерно-технического обеспечения, функционально-планировочных связей различных пространств кварталов в зоне пешеходной доступности.».</w:t>
            </w:r>
          </w:p>
          <w:p w14:paraId="19A1C653" w14:textId="38BFDCED" w:rsidR="00EA28F1" w:rsidRPr="00493B2E" w:rsidRDefault="00EA28F1" w:rsidP="00831C4F">
            <w:pPr>
              <w:widowControl w:val="0"/>
              <w:ind w:left="57"/>
              <w:rPr>
                <w:rFonts w:ascii="Times New Roman" w:eastAsia="Microsoft Sans Serif" w:hAnsi="Times New Roman" w:cs="Times New Roman"/>
                <w:b/>
                <w:lang w:bidi="ru-RU"/>
              </w:rPr>
            </w:pPr>
            <w:r w:rsidRPr="00493B2E">
              <w:rPr>
                <w:rFonts w:ascii="Times New Roman" w:hAnsi="Times New Roman" w:cs="Times New Roman"/>
                <w:lang w:bidi="ru-RU"/>
              </w:rPr>
              <w:t xml:space="preserve">В данном своде правил специальных требований в этой области не предусмотрено. </w:t>
            </w:r>
          </w:p>
        </w:tc>
      </w:tr>
      <w:tr w:rsidR="00EA28F1" w:rsidRPr="00493B2E" w14:paraId="27D465E2" w14:textId="77777777" w:rsidTr="00493B2E">
        <w:tc>
          <w:tcPr>
            <w:tcW w:w="247" w:type="pct"/>
            <w:shd w:val="clear" w:color="auto" w:fill="auto"/>
          </w:tcPr>
          <w:p w14:paraId="75B6F3A6"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06AE1394" w14:textId="7D9B29C5" w:rsidR="00EA28F1" w:rsidRPr="00493B2E" w:rsidRDefault="00EA28F1" w:rsidP="00831C4F">
            <w:pPr>
              <w:widowControl w:val="0"/>
              <w:tabs>
                <w:tab w:val="left" w:pos="0"/>
              </w:tabs>
              <w:ind w:left="57"/>
              <w:jc w:val="both"/>
              <w:rPr>
                <w:rFonts w:ascii="Times New Roman" w:eastAsia="Microsoft Sans Serif" w:hAnsi="Times New Roman" w:cs="Times New Roman"/>
                <w:lang w:bidi="ru-RU"/>
              </w:rPr>
            </w:pPr>
            <w:r w:rsidRPr="00493B2E">
              <w:rPr>
                <w:rFonts w:ascii="Times New Roman" w:hAnsi="Times New Roman" w:cs="Times New Roman"/>
              </w:rPr>
              <w:t>По тексту</w:t>
            </w:r>
          </w:p>
        </w:tc>
        <w:tc>
          <w:tcPr>
            <w:tcW w:w="1452" w:type="pct"/>
            <w:shd w:val="clear" w:color="auto" w:fill="auto"/>
          </w:tcPr>
          <w:p w14:paraId="449E5C02"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Частное учреждение Государственной корпорации по атомной энергии</w:t>
            </w:r>
          </w:p>
          <w:p w14:paraId="0A3C92DE"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 xml:space="preserve">«Росатом» «Отраслевой центр капитального строительства» </w:t>
            </w:r>
            <w:r w:rsidRPr="00493B2E">
              <w:rPr>
                <w:rFonts w:ascii="Times New Roman" w:hAnsi="Times New Roman" w:cs="Times New Roman"/>
                <w:b/>
              </w:rPr>
              <w:br/>
              <w:t>(частное учреждение Госкорпорации</w:t>
            </w:r>
          </w:p>
          <w:p w14:paraId="5F31DA5F" w14:textId="50DB15D4"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hAnsi="Times New Roman" w:cs="Times New Roman"/>
                <w:b/>
              </w:rPr>
              <w:lastRenderedPageBreak/>
              <w:t>«Росатом» «ОЦКС»)</w:t>
            </w:r>
          </w:p>
        </w:tc>
        <w:tc>
          <w:tcPr>
            <w:tcW w:w="1256" w:type="pct"/>
            <w:shd w:val="clear" w:color="auto" w:fill="auto"/>
          </w:tcPr>
          <w:p w14:paraId="7FE15548" w14:textId="77777777" w:rsidR="00EA28F1" w:rsidRPr="00493B2E" w:rsidRDefault="00EA28F1" w:rsidP="00831C4F">
            <w:pPr>
              <w:contextualSpacing/>
              <w:jc w:val="both"/>
              <w:rPr>
                <w:rFonts w:ascii="Times New Roman" w:hAnsi="Times New Roman" w:cs="Times New Roman"/>
                <w:b/>
              </w:rPr>
            </w:pPr>
            <w:r w:rsidRPr="00493B2E">
              <w:rPr>
                <w:rFonts w:ascii="Times New Roman" w:hAnsi="Times New Roman" w:cs="Times New Roman"/>
              </w:rPr>
              <w:lastRenderedPageBreak/>
              <w:t xml:space="preserve">Ознакомившись с представленными документами, хочу отметить, что </w:t>
            </w:r>
            <w:r w:rsidRPr="00493B2E">
              <w:rPr>
                <w:rFonts w:ascii="Times New Roman" w:hAnsi="Times New Roman" w:cs="Times New Roman"/>
                <w:b/>
              </w:rPr>
              <w:t xml:space="preserve">авторским коллективом проведена большая работа и учтено большинство замечаний, </w:t>
            </w:r>
            <w:r w:rsidRPr="00493B2E">
              <w:rPr>
                <w:rFonts w:ascii="Times New Roman" w:hAnsi="Times New Roman" w:cs="Times New Roman"/>
                <w:b/>
              </w:rPr>
              <w:lastRenderedPageBreak/>
              <w:t>высказанных экспертными организациями.</w:t>
            </w:r>
          </w:p>
          <w:p w14:paraId="0291A13F"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Однако, по нашему мнению, предложенные СП следует доработать, добавив разделы, посвященные изложению принципов формирования информационных моделей городской среды как объекта пространственного планирования.</w:t>
            </w:r>
          </w:p>
          <w:p w14:paraId="27E3AB8E"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В тексте СП «Градостроительство. Модели городской среды. Общие положения» в п. 4.1.1. сказано: «При развитии территории жилой и многофункциональной застройки моделей городской среды рекомендуется применять положения «базовых и дополнительных требований к Умным городам (стандарт «Умный город»), как единой системы, контролирующей экономические, социальные, экологические условия жилых кварталов, придомовых территорий, формирования УДС, функционально-планировочных связей различных пространств кварталов в зоне пешеходной доступности.».</w:t>
            </w:r>
          </w:p>
          <w:p w14:paraId="64392CDE"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 xml:space="preserve">При этом стандарт «Умный город» упомянут без указания ссылки на утверждающий документ — приказ Минстроя России от 11 мая 2022 </w:t>
            </w:r>
            <w:r w:rsidRPr="00493B2E">
              <w:rPr>
                <w:rFonts w:ascii="Times New Roman" w:hAnsi="Times New Roman" w:cs="Times New Roman"/>
              </w:rPr>
              <w:br/>
              <w:t xml:space="preserve">№ 357/пр «Об организации исполнения ведомственного проекта Министерства строительства и жилищно-коммунального хозяйства Российской Федерации по </w:t>
            </w:r>
            <w:r w:rsidRPr="00493B2E">
              <w:rPr>
                <w:rFonts w:ascii="Times New Roman" w:hAnsi="Times New Roman" w:cs="Times New Roman"/>
              </w:rPr>
              <w:lastRenderedPageBreak/>
              <w:t>цифровизации городского хозяйства «Умный город».</w:t>
            </w:r>
          </w:p>
          <w:p w14:paraId="007B4008"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На наш взгляд в СП должен быть раздел, разъясняющий принципы применения целевых (базовых) и дополнительных показателей к Умным городам при формировании модели городской среды.</w:t>
            </w:r>
          </w:p>
          <w:p w14:paraId="169364E7" w14:textId="13541E4B" w:rsidR="00EA28F1" w:rsidRPr="00493B2E" w:rsidRDefault="00EA28F1" w:rsidP="00831C4F">
            <w:pPr>
              <w:widowControl w:val="0"/>
              <w:ind w:left="113"/>
              <w:rPr>
                <w:rFonts w:ascii="Times New Roman" w:hAnsi="Times New Roman" w:cs="Times New Roman"/>
                <w:lang w:bidi="ru-RU"/>
              </w:rPr>
            </w:pPr>
            <w:r w:rsidRPr="00493B2E">
              <w:rPr>
                <w:rFonts w:ascii="Times New Roman" w:hAnsi="Times New Roman" w:cs="Times New Roman"/>
                <w:b/>
              </w:rPr>
              <w:t>С учетом этих замечаний считаю необходимым отклонить предложенные редакции СП и вернуть их на дальнейшую доработку.</w:t>
            </w:r>
          </w:p>
        </w:tc>
        <w:tc>
          <w:tcPr>
            <w:tcW w:w="1174" w:type="pct"/>
            <w:shd w:val="clear" w:color="auto" w:fill="auto"/>
          </w:tcPr>
          <w:p w14:paraId="1D1ADD3F" w14:textId="7FFF7BC7" w:rsidR="00EA28F1" w:rsidRPr="00493B2E" w:rsidRDefault="00493B2E" w:rsidP="00831C4F">
            <w:pPr>
              <w:contextualSpacing/>
              <w:rPr>
                <w:rFonts w:ascii="Times New Roman" w:hAnsi="Times New Roman" w:cs="Times New Roman"/>
                <w:b/>
              </w:rPr>
            </w:pPr>
            <w:r>
              <w:rPr>
                <w:rFonts w:ascii="Times New Roman" w:hAnsi="Times New Roman" w:cs="Times New Roman"/>
                <w:b/>
              </w:rPr>
              <w:lastRenderedPageBreak/>
              <w:t>Отклонено.</w:t>
            </w:r>
          </w:p>
          <w:p w14:paraId="2AA66921" w14:textId="77777777"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 xml:space="preserve">Включение раздела, разъясняющего принципы применения целевых (базовых) и дополнительных показателей к </w:t>
            </w:r>
            <w:r w:rsidRPr="00493B2E">
              <w:rPr>
                <w:rFonts w:ascii="Times New Roman" w:hAnsi="Times New Roman" w:cs="Times New Roman"/>
              </w:rPr>
              <w:lastRenderedPageBreak/>
              <w:t>Умным городам при формировании модели городской среды, не целесообразно.</w:t>
            </w:r>
          </w:p>
          <w:p w14:paraId="2F92A518" w14:textId="4D1BF1C3" w:rsidR="00EA28F1" w:rsidRPr="00493B2E" w:rsidRDefault="00EA28F1" w:rsidP="00831C4F">
            <w:pPr>
              <w:widowControl w:val="0"/>
              <w:rPr>
                <w:rFonts w:ascii="Times New Roman" w:eastAsia="Microsoft Sans Serif" w:hAnsi="Times New Roman" w:cs="Times New Roman"/>
                <w:b/>
                <w:lang w:bidi="ru-RU"/>
              </w:rPr>
            </w:pPr>
            <w:r w:rsidRPr="00493B2E">
              <w:rPr>
                <w:rFonts w:ascii="Times New Roman" w:hAnsi="Times New Roman" w:cs="Times New Roman"/>
              </w:rPr>
              <w:t xml:space="preserve"> Третий абзац пункта 4.1.1 исключен</w:t>
            </w:r>
          </w:p>
        </w:tc>
      </w:tr>
      <w:tr w:rsidR="00EA28F1" w:rsidRPr="00493B2E" w14:paraId="01CAECFA" w14:textId="77777777" w:rsidTr="00493B2E">
        <w:tc>
          <w:tcPr>
            <w:tcW w:w="247" w:type="pct"/>
            <w:shd w:val="clear" w:color="auto" w:fill="auto"/>
          </w:tcPr>
          <w:p w14:paraId="7B319A90"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39036DCA" w14:textId="60F1E565" w:rsidR="00EA28F1" w:rsidRPr="00493B2E" w:rsidRDefault="00EA28F1" w:rsidP="00831C4F">
            <w:pPr>
              <w:widowControl w:val="0"/>
              <w:tabs>
                <w:tab w:val="left" w:pos="0"/>
              </w:tabs>
              <w:ind w:left="57"/>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3AFA44D6" w14:textId="7777777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Комитет по архитектуре и градостроительству Московской области</w:t>
            </w:r>
          </w:p>
          <w:p w14:paraId="5397B260" w14:textId="2E2F9ADD"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(Мособлархитектура)</w:t>
            </w:r>
          </w:p>
        </w:tc>
        <w:tc>
          <w:tcPr>
            <w:tcW w:w="1256" w:type="pct"/>
            <w:shd w:val="clear" w:color="auto" w:fill="auto"/>
          </w:tcPr>
          <w:p w14:paraId="7DA2FE76" w14:textId="7354D0F2"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 xml:space="preserve">Редакции проектов сводов правил не в полной мере отображают актуальность их разработки, не разъяснено на что распространяются своды правил и какие требования устанавливаются для каких территорий. Принятие данных редакций сводов правил вызывают риски по применению их на практике в полном объеме, так же с учетом представленных дополнительных характеристик и параметров моделей городской среды. При наличии действующего СП 42.13330.2016 </w:t>
            </w:r>
            <w:r w:rsidRPr="00493B2E">
              <w:rPr>
                <w:rFonts w:ascii="Times New Roman" w:hAnsi="Times New Roman" w:cs="Times New Roman"/>
                <w:b/>
              </w:rPr>
              <w:t>принятие серии сводов правил, имеющих сходный предмет правового регулирования и связанных между собой, нецелесообразно.</w:t>
            </w:r>
          </w:p>
        </w:tc>
        <w:tc>
          <w:tcPr>
            <w:tcW w:w="1174" w:type="pct"/>
            <w:shd w:val="clear" w:color="auto" w:fill="auto"/>
          </w:tcPr>
          <w:p w14:paraId="17E0CAC1" w14:textId="4D9943F6"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Отклонено</w:t>
            </w:r>
            <w:r w:rsidR="00493B2E">
              <w:rPr>
                <w:rFonts w:ascii="Times New Roman" w:hAnsi="Times New Roman" w:cs="Times New Roman"/>
                <w:b/>
              </w:rPr>
              <w:t>.</w:t>
            </w:r>
          </w:p>
          <w:p w14:paraId="737A1314" w14:textId="77777777" w:rsidR="00493B2E" w:rsidRPr="00493B2E" w:rsidRDefault="00493B2E" w:rsidP="00493B2E">
            <w:pPr>
              <w:contextualSpacing/>
              <w:rPr>
                <w:rFonts w:ascii="Times New Roman" w:hAnsi="Times New Roman" w:cs="Times New Roman"/>
              </w:rPr>
            </w:pPr>
            <w:r w:rsidRPr="00493B2E">
              <w:rPr>
                <w:rFonts w:ascii="Times New Roman" w:hAnsi="Times New Roman" w:cs="Times New Roman"/>
              </w:rPr>
              <w:t>1. Актуализация нормативно-технических документов с учетом методического документа «Стандарт комплексного развития территорий» закреплена в качестве контрольного мероприятия по реализации федерального проекта «Жилье» (пункт 3.5 раздела 4.2 Паспорта национального проекта «Жилье и городская среда», утвержденного президиумом Совета при Президенте Российской Федерации по стратегическому развитию и национальным проектам (протокол от 24 декабря 2018 г. № 16))</w:t>
            </w:r>
          </w:p>
          <w:p w14:paraId="2D3ACF3E" w14:textId="77777777" w:rsidR="00493B2E" w:rsidRPr="00493B2E" w:rsidRDefault="00493B2E" w:rsidP="00493B2E">
            <w:pPr>
              <w:contextualSpacing/>
              <w:rPr>
                <w:rFonts w:ascii="Times New Roman" w:hAnsi="Times New Roman" w:cs="Times New Roman"/>
              </w:rPr>
            </w:pPr>
            <w:r w:rsidRPr="00493B2E">
              <w:rPr>
                <w:rFonts w:ascii="Times New Roman" w:hAnsi="Times New Roman" w:cs="Times New Roman"/>
              </w:rPr>
              <w:t xml:space="preserve">2. Области применения сводов правил обозначена </w:t>
            </w:r>
            <w:proofErr w:type="gramStart"/>
            <w:r w:rsidRPr="00493B2E">
              <w:rPr>
                <w:rFonts w:ascii="Times New Roman" w:hAnsi="Times New Roman" w:cs="Times New Roman"/>
              </w:rPr>
              <w:t>в  разделе</w:t>
            </w:r>
            <w:proofErr w:type="gramEnd"/>
            <w:r w:rsidRPr="00493B2E">
              <w:rPr>
                <w:rFonts w:ascii="Times New Roman" w:hAnsi="Times New Roman" w:cs="Times New Roman"/>
              </w:rPr>
              <w:t xml:space="preserve"> 1 СП</w:t>
            </w:r>
          </w:p>
          <w:p w14:paraId="71090327" w14:textId="442D436E" w:rsidR="00EA28F1" w:rsidRPr="00493B2E" w:rsidRDefault="00493B2E" w:rsidP="00493B2E">
            <w:pPr>
              <w:contextualSpacing/>
              <w:rPr>
                <w:rFonts w:ascii="Times New Roman" w:hAnsi="Times New Roman" w:cs="Times New Roman"/>
                <w:b/>
              </w:rPr>
            </w:pPr>
            <w:r w:rsidRPr="00493B2E">
              <w:rPr>
                <w:rFonts w:ascii="Times New Roman" w:hAnsi="Times New Roman" w:cs="Times New Roman"/>
              </w:rPr>
              <w:t xml:space="preserve">3.Разрабатываемые своды правил выполнены в развитие СП 42.13330.2016, отражают вопросы, не рассмотренные в СП </w:t>
            </w:r>
            <w:r w:rsidRPr="00493B2E">
              <w:rPr>
                <w:rFonts w:ascii="Times New Roman" w:hAnsi="Times New Roman" w:cs="Times New Roman"/>
              </w:rPr>
              <w:lastRenderedPageBreak/>
              <w:t>42.13330, а также содержат дополнительные требования к планировке и застройке кварталов в зоне пешеходной доступности</w:t>
            </w:r>
          </w:p>
        </w:tc>
      </w:tr>
      <w:tr w:rsidR="00EA28F1" w:rsidRPr="00493B2E" w14:paraId="616CE866" w14:textId="77777777" w:rsidTr="00493B2E">
        <w:tc>
          <w:tcPr>
            <w:tcW w:w="247" w:type="pct"/>
            <w:shd w:val="clear" w:color="auto" w:fill="auto"/>
          </w:tcPr>
          <w:p w14:paraId="6508AB7E"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8A7E854" w14:textId="2A1C783C" w:rsidR="00EA28F1" w:rsidRPr="00493B2E" w:rsidRDefault="00EA28F1" w:rsidP="00831C4F">
            <w:pPr>
              <w:widowControl w:val="0"/>
              <w:tabs>
                <w:tab w:val="left" w:pos="0"/>
              </w:tabs>
              <w:ind w:left="57"/>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7C889309" w14:textId="213D4DD8"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ГАУ «Институт Генплана Москвы»</w:t>
            </w:r>
          </w:p>
        </w:tc>
        <w:tc>
          <w:tcPr>
            <w:tcW w:w="1256" w:type="pct"/>
            <w:shd w:val="clear" w:color="auto" w:fill="auto"/>
          </w:tcPr>
          <w:p w14:paraId="1E7DCD23" w14:textId="47E02C36"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Не учтено принципиальное замечание Института, направленное ранее письмом от 18.01.2023 № ГП-02-4585/22-1, суть которого в основном методологическом недостатке предложенных проектов, который заключается в подмене целого объекта (город, жилая среда) произвольным набором трех частей (моделей) целого. В результате, вместо развития общего метода проектирования города и жилой среды и демонстрации особенностей применения такого метода в зависимости от градостроительного контекста, в проектах для каждой «модели» разрабатывается свой эталон проектирования, что делает такой подход неприменимым в условиях реконструкции городской среды» и формирования городского многообразия.</w:t>
            </w:r>
          </w:p>
        </w:tc>
        <w:tc>
          <w:tcPr>
            <w:tcW w:w="1174" w:type="pct"/>
            <w:shd w:val="clear" w:color="auto" w:fill="auto"/>
          </w:tcPr>
          <w:p w14:paraId="7E0CFE29" w14:textId="3A0F296D"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Отклонено</w:t>
            </w:r>
            <w:r w:rsidR="00493B2E">
              <w:rPr>
                <w:rFonts w:ascii="Times New Roman" w:hAnsi="Times New Roman" w:cs="Times New Roman"/>
                <w:b/>
              </w:rPr>
              <w:t>.</w:t>
            </w:r>
            <w:r w:rsidRPr="00493B2E">
              <w:rPr>
                <w:rFonts w:ascii="Times New Roman" w:hAnsi="Times New Roman" w:cs="Times New Roman"/>
                <w:b/>
              </w:rPr>
              <w:t xml:space="preserve"> </w:t>
            </w:r>
          </w:p>
          <w:p w14:paraId="454483A4" w14:textId="77777777" w:rsidR="00493B2E" w:rsidRPr="00493B2E" w:rsidRDefault="00493B2E" w:rsidP="00493B2E">
            <w:pPr>
              <w:contextualSpacing/>
              <w:rPr>
                <w:rFonts w:ascii="Times New Roman" w:hAnsi="Times New Roman" w:cs="Times New Roman"/>
              </w:rPr>
            </w:pPr>
            <w:r w:rsidRPr="00493B2E">
              <w:rPr>
                <w:rFonts w:ascii="Times New Roman" w:hAnsi="Times New Roman" w:cs="Times New Roman"/>
              </w:rPr>
              <w:t xml:space="preserve">1.Своды правил содержат требования к планировке и застройке кварталов в зоне пешеходной доступности с учетом выбранных на предыдущих стадиях </w:t>
            </w:r>
            <w:proofErr w:type="spellStart"/>
            <w:r w:rsidRPr="00493B2E">
              <w:rPr>
                <w:rFonts w:ascii="Times New Roman" w:hAnsi="Times New Roman" w:cs="Times New Roman"/>
              </w:rPr>
              <w:t>градпроектирования</w:t>
            </w:r>
            <w:proofErr w:type="spellEnd"/>
            <w:r w:rsidRPr="00493B2E">
              <w:rPr>
                <w:rFonts w:ascii="Times New Roman" w:hAnsi="Times New Roman" w:cs="Times New Roman"/>
              </w:rPr>
              <w:t xml:space="preserve"> характеристик (моделей) застройки (центральная, </w:t>
            </w:r>
            <w:proofErr w:type="spellStart"/>
            <w:r w:rsidRPr="00493B2E">
              <w:rPr>
                <w:rFonts w:ascii="Times New Roman" w:hAnsi="Times New Roman" w:cs="Times New Roman"/>
              </w:rPr>
              <w:t>среднеэтажная</w:t>
            </w:r>
            <w:proofErr w:type="spellEnd"/>
            <w:r w:rsidRPr="00493B2E">
              <w:rPr>
                <w:rFonts w:ascii="Times New Roman" w:hAnsi="Times New Roman" w:cs="Times New Roman"/>
              </w:rPr>
              <w:t xml:space="preserve"> и малоэтажная).</w:t>
            </w:r>
          </w:p>
          <w:p w14:paraId="5B337DC5" w14:textId="707B022B" w:rsidR="00EA28F1" w:rsidRPr="00493B2E" w:rsidRDefault="00493B2E" w:rsidP="00493B2E">
            <w:pPr>
              <w:contextualSpacing/>
              <w:rPr>
                <w:rFonts w:ascii="Times New Roman" w:hAnsi="Times New Roman" w:cs="Times New Roman"/>
                <w:b/>
              </w:rPr>
            </w:pPr>
            <w:r w:rsidRPr="00493B2E">
              <w:rPr>
                <w:rFonts w:ascii="Times New Roman" w:hAnsi="Times New Roman" w:cs="Times New Roman"/>
              </w:rPr>
              <w:t xml:space="preserve">2. Общий метод проектирования города закладывается при разработке документов территориального планирования, документов градостроительного зонирования, в соответствии с </w:t>
            </w:r>
            <w:proofErr w:type="gramStart"/>
            <w:r w:rsidRPr="00493B2E">
              <w:rPr>
                <w:rFonts w:ascii="Times New Roman" w:hAnsi="Times New Roman" w:cs="Times New Roman"/>
              </w:rPr>
              <w:t>которыми  принимается</w:t>
            </w:r>
            <w:proofErr w:type="gramEnd"/>
            <w:r w:rsidRPr="00493B2E">
              <w:rPr>
                <w:rFonts w:ascii="Times New Roman" w:hAnsi="Times New Roman" w:cs="Times New Roman"/>
              </w:rPr>
              <w:t xml:space="preserve">  решение  по развитию территории (кварталов)  на основе параметров и характеристик моделей городской среды.</w:t>
            </w:r>
          </w:p>
        </w:tc>
      </w:tr>
      <w:tr w:rsidR="00EA28F1" w:rsidRPr="00493B2E" w14:paraId="5DE779C4" w14:textId="77777777" w:rsidTr="00493B2E">
        <w:tc>
          <w:tcPr>
            <w:tcW w:w="247" w:type="pct"/>
            <w:shd w:val="clear" w:color="auto" w:fill="auto"/>
          </w:tcPr>
          <w:p w14:paraId="0C811048"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4E5A611D" w14:textId="1437298D" w:rsidR="00EA28F1" w:rsidRPr="00493B2E" w:rsidRDefault="00EA28F1" w:rsidP="00831C4F">
            <w:pPr>
              <w:widowControl w:val="0"/>
              <w:tabs>
                <w:tab w:val="left" w:pos="0"/>
              </w:tabs>
              <w:ind w:left="57"/>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7C4C6FE5" w14:textId="0A40102E"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ГАУ «Институт Генплана Москвы»</w:t>
            </w:r>
          </w:p>
        </w:tc>
        <w:tc>
          <w:tcPr>
            <w:tcW w:w="1256" w:type="pct"/>
            <w:shd w:val="clear" w:color="auto" w:fill="auto"/>
          </w:tcPr>
          <w:p w14:paraId="2341B56E" w14:textId="77777777" w:rsidR="00EA28F1" w:rsidRPr="00493B2E" w:rsidRDefault="00EA28F1" w:rsidP="00831C4F">
            <w:pPr>
              <w:pStyle w:val="af"/>
              <w:ind w:left="28"/>
              <w:rPr>
                <w:rFonts w:ascii="Times New Roman" w:hAnsi="Times New Roman" w:cs="Times New Roman"/>
              </w:rPr>
            </w:pPr>
            <w:r w:rsidRPr="00493B2E">
              <w:rPr>
                <w:rFonts w:ascii="Times New Roman" w:hAnsi="Times New Roman" w:cs="Times New Roman"/>
              </w:rPr>
              <w:t xml:space="preserve">2. Отсутствуют необходимые принципы выделения точных границ «моделей». «Модель городской среды» понимается как часть города в пешеходной доступности: «комплекс типологических характеристик и параметров объектов жилой, социальной, общественно-деловой застройки, инженерной, транспортной и пешеходной </w:t>
            </w:r>
            <w:r w:rsidRPr="00493B2E">
              <w:rPr>
                <w:rFonts w:ascii="Times New Roman" w:hAnsi="Times New Roman" w:cs="Times New Roman"/>
              </w:rPr>
              <w:lastRenderedPageBreak/>
              <w:t>инфраструктуры, элементов благоустройства территории жилых и общественно-деловых зон, в которой обеспечивается взаимная пешеходная доступность» (п. 3.8 СП). Все, что находится на пешеходном удалении от любого участка застройки - есть модель городской среды. Без определения структурных элементов городской среды для отсчета пешеходной доступности выделение пространства модели и территории проектирования невозможно, получатся открытое топологическое множество, покрывающее весь город.</w:t>
            </w:r>
          </w:p>
          <w:p w14:paraId="1B6DA6A5" w14:textId="77777777" w:rsidR="00EA28F1" w:rsidRPr="00493B2E" w:rsidRDefault="00EA28F1" w:rsidP="00831C4F">
            <w:pPr>
              <w:contextualSpacing/>
              <w:jc w:val="both"/>
              <w:rPr>
                <w:rFonts w:ascii="Times New Roman" w:hAnsi="Times New Roman" w:cs="Times New Roman"/>
              </w:rPr>
            </w:pPr>
          </w:p>
        </w:tc>
        <w:tc>
          <w:tcPr>
            <w:tcW w:w="1174" w:type="pct"/>
            <w:shd w:val="clear" w:color="auto" w:fill="auto"/>
          </w:tcPr>
          <w:p w14:paraId="2ADA0113" w14:textId="72B51389"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lastRenderedPageBreak/>
              <w:t>Отклонено</w:t>
            </w:r>
            <w:r w:rsidR="00493B2E">
              <w:rPr>
                <w:rFonts w:ascii="Times New Roman" w:hAnsi="Times New Roman" w:cs="Times New Roman"/>
                <w:b/>
              </w:rPr>
              <w:t>.</w:t>
            </w:r>
            <w:r w:rsidRPr="00493B2E">
              <w:rPr>
                <w:rFonts w:ascii="Times New Roman" w:hAnsi="Times New Roman" w:cs="Times New Roman"/>
                <w:b/>
              </w:rPr>
              <w:t xml:space="preserve"> </w:t>
            </w:r>
          </w:p>
          <w:p w14:paraId="0867EDA7" w14:textId="77777777" w:rsidR="00EA28F1" w:rsidRPr="00493B2E" w:rsidRDefault="00EA28F1" w:rsidP="00831C4F">
            <w:pPr>
              <w:contextualSpacing/>
              <w:jc w:val="both"/>
              <w:rPr>
                <w:rFonts w:ascii="Times New Roman" w:hAnsi="Times New Roman" w:cs="Times New Roman"/>
              </w:rPr>
            </w:pPr>
            <w:r w:rsidRPr="00493B2E">
              <w:rPr>
                <w:rFonts w:ascii="Times New Roman" w:hAnsi="Times New Roman" w:cs="Times New Roman"/>
              </w:rPr>
              <w:t xml:space="preserve">В разрабатываемых сводах правил имеются четкие </w:t>
            </w:r>
            <w:proofErr w:type="gramStart"/>
            <w:r w:rsidRPr="00493B2E">
              <w:rPr>
                <w:rFonts w:ascii="Times New Roman" w:hAnsi="Times New Roman" w:cs="Times New Roman"/>
              </w:rPr>
              <w:t>параметры  зоны</w:t>
            </w:r>
            <w:proofErr w:type="gramEnd"/>
            <w:r w:rsidRPr="00493B2E">
              <w:rPr>
                <w:rFonts w:ascii="Times New Roman" w:hAnsi="Times New Roman" w:cs="Times New Roman"/>
              </w:rPr>
              <w:t xml:space="preserve"> пешеходной  и характеристики элементов планировки и застройки в данной зоне.</w:t>
            </w:r>
          </w:p>
          <w:p w14:paraId="589EC48F" w14:textId="1614D88B"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rPr>
              <w:t xml:space="preserve">Указанные площади территории зоны пешеходной доступности позволяют ее выделять и </w:t>
            </w:r>
            <w:r w:rsidRPr="00493B2E">
              <w:rPr>
                <w:rFonts w:ascii="Times New Roman" w:hAnsi="Times New Roman" w:cs="Times New Roman"/>
              </w:rPr>
              <w:lastRenderedPageBreak/>
              <w:t xml:space="preserve">обеспечивать соблюдение рекомендуемых параметров.    </w:t>
            </w:r>
          </w:p>
        </w:tc>
      </w:tr>
      <w:tr w:rsidR="00EA28F1" w:rsidRPr="00493B2E" w14:paraId="1B01A58B" w14:textId="77777777" w:rsidTr="00493B2E">
        <w:tc>
          <w:tcPr>
            <w:tcW w:w="247" w:type="pct"/>
            <w:shd w:val="clear" w:color="auto" w:fill="auto"/>
          </w:tcPr>
          <w:p w14:paraId="0B78C1FC"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32B68CE8" w14:textId="29389273" w:rsidR="00EA28F1" w:rsidRPr="00493B2E" w:rsidRDefault="00EA28F1" w:rsidP="00831C4F">
            <w:pPr>
              <w:widowControl w:val="0"/>
              <w:tabs>
                <w:tab w:val="left" w:pos="0"/>
              </w:tabs>
              <w:ind w:left="57"/>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20486824" w14:textId="56B95B86"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ГАУ «Институт Генплана Москвы»</w:t>
            </w:r>
          </w:p>
        </w:tc>
        <w:tc>
          <w:tcPr>
            <w:tcW w:w="1256" w:type="pct"/>
            <w:shd w:val="clear" w:color="auto" w:fill="auto"/>
          </w:tcPr>
          <w:p w14:paraId="14CFE7FA" w14:textId="7A570E28" w:rsidR="00EA28F1" w:rsidRPr="00493B2E" w:rsidRDefault="00EA28F1" w:rsidP="00831C4F">
            <w:pPr>
              <w:pStyle w:val="af"/>
              <w:ind w:left="28"/>
              <w:rPr>
                <w:rFonts w:ascii="Times New Roman" w:hAnsi="Times New Roman" w:cs="Times New Roman"/>
              </w:rPr>
            </w:pPr>
            <w:r w:rsidRPr="00493B2E">
              <w:rPr>
                <w:rFonts w:ascii="Times New Roman" w:hAnsi="Times New Roman" w:cs="Times New Roman"/>
              </w:rPr>
              <w:t xml:space="preserve">3. Авторы создают правовую неопределенность, так как в п. 1.1 СП указывается, что правила действуют, если включены в НГП, но в п. 1.3. говорится фактической обязательности учета этих СП на всех стадиях проектирования. В соответствии с ГрК РФ предметом НГП является определение потребности (обеспеченность и доступность) в значимых объектах в областях жизнедеятельности, определенных ГрК РФ, а не правила проектирования, устанавливающие параметры и характеристики объектов нормирования. Остается неясно каким образом предполагается закреплять в НГП указанные в проектах СП параметры и </w:t>
            </w:r>
            <w:r w:rsidRPr="00493B2E">
              <w:rPr>
                <w:rFonts w:ascii="Times New Roman" w:hAnsi="Times New Roman" w:cs="Times New Roman"/>
              </w:rPr>
              <w:lastRenderedPageBreak/>
              <w:t>характеристики объектов застройки различного назначения, а также обеспечивать комплексность их применения в рамках НГП.</w:t>
            </w:r>
          </w:p>
        </w:tc>
        <w:tc>
          <w:tcPr>
            <w:tcW w:w="1174" w:type="pct"/>
            <w:shd w:val="clear" w:color="auto" w:fill="auto"/>
          </w:tcPr>
          <w:p w14:paraId="78C70033" w14:textId="27BB5FEA"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lastRenderedPageBreak/>
              <w:t>Отклонено</w:t>
            </w:r>
            <w:r w:rsidR="00493B2E">
              <w:rPr>
                <w:rFonts w:ascii="Times New Roman" w:hAnsi="Times New Roman" w:cs="Times New Roman"/>
                <w:b/>
              </w:rPr>
              <w:t>.</w:t>
            </w:r>
            <w:r w:rsidRPr="00493B2E">
              <w:rPr>
                <w:rFonts w:ascii="Times New Roman" w:hAnsi="Times New Roman" w:cs="Times New Roman"/>
                <w:b/>
              </w:rPr>
              <w:t xml:space="preserve"> </w:t>
            </w:r>
          </w:p>
          <w:p w14:paraId="61DE444D" w14:textId="77777777" w:rsidR="00493B2E" w:rsidRPr="00493B2E" w:rsidRDefault="00493B2E" w:rsidP="00493B2E">
            <w:pPr>
              <w:contextualSpacing/>
              <w:rPr>
                <w:rFonts w:ascii="Times New Roman" w:hAnsi="Times New Roman" w:cs="Times New Roman"/>
              </w:rPr>
            </w:pPr>
            <w:r w:rsidRPr="00493B2E">
              <w:rPr>
                <w:rFonts w:ascii="Times New Roman" w:hAnsi="Times New Roman" w:cs="Times New Roman"/>
              </w:rPr>
              <w:t>В п. 1.1 говорится о том, что рассматриваемые СП применяются при условии включения параметров и характеристик моделей городской среды (центральной, среднеэтажной и малоэтажной) не только в региональные и местные нормативы градостроительного проектирования, но и в правила землепользования и застройки. При этом должно быть решение уполномоченных органов государственной власти или местного самоуправления.</w:t>
            </w:r>
          </w:p>
          <w:p w14:paraId="26EF1F9B" w14:textId="77777777" w:rsidR="00493B2E" w:rsidRPr="00493B2E" w:rsidRDefault="00493B2E" w:rsidP="00493B2E">
            <w:pPr>
              <w:contextualSpacing/>
              <w:rPr>
                <w:rFonts w:ascii="Times New Roman" w:hAnsi="Times New Roman" w:cs="Times New Roman"/>
              </w:rPr>
            </w:pPr>
            <w:r w:rsidRPr="00493B2E">
              <w:rPr>
                <w:rFonts w:ascii="Times New Roman" w:hAnsi="Times New Roman" w:cs="Times New Roman"/>
              </w:rPr>
              <w:t xml:space="preserve">Речь идет о включении отдельных параметров моделей, которые относятся к институту </w:t>
            </w:r>
            <w:r w:rsidRPr="00493B2E">
              <w:rPr>
                <w:rFonts w:ascii="Times New Roman" w:hAnsi="Times New Roman" w:cs="Times New Roman"/>
              </w:rPr>
              <w:lastRenderedPageBreak/>
              <w:t xml:space="preserve">градостроительного зонирования и институту нормативов градостроительного проектирования соответственно в правила землепользования и </w:t>
            </w:r>
            <w:proofErr w:type="gramStart"/>
            <w:r w:rsidRPr="00493B2E">
              <w:rPr>
                <w:rFonts w:ascii="Times New Roman" w:hAnsi="Times New Roman" w:cs="Times New Roman"/>
              </w:rPr>
              <w:t>застройки</w:t>
            </w:r>
            <w:proofErr w:type="gramEnd"/>
            <w:r w:rsidRPr="00493B2E">
              <w:rPr>
                <w:rFonts w:ascii="Times New Roman" w:hAnsi="Times New Roman" w:cs="Times New Roman"/>
              </w:rPr>
              <w:t xml:space="preserve"> и нормативы градостроительного проектирования. </w:t>
            </w:r>
          </w:p>
          <w:p w14:paraId="3E9C4AC9" w14:textId="77777777" w:rsidR="00493B2E" w:rsidRPr="00493B2E" w:rsidRDefault="00493B2E" w:rsidP="00493B2E">
            <w:pPr>
              <w:contextualSpacing/>
              <w:rPr>
                <w:rFonts w:ascii="Times New Roman" w:hAnsi="Times New Roman" w:cs="Times New Roman"/>
              </w:rPr>
            </w:pPr>
            <w:r w:rsidRPr="00493B2E">
              <w:rPr>
                <w:rFonts w:ascii="Times New Roman" w:hAnsi="Times New Roman" w:cs="Times New Roman"/>
              </w:rPr>
              <w:t xml:space="preserve">При принятии решения об осуществлении градостроительной деятельности   по развитию </w:t>
            </w:r>
            <w:proofErr w:type="gramStart"/>
            <w:r w:rsidRPr="00493B2E">
              <w:rPr>
                <w:rFonts w:ascii="Times New Roman" w:hAnsi="Times New Roman" w:cs="Times New Roman"/>
              </w:rPr>
              <w:t>территорий  на</w:t>
            </w:r>
            <w:proofErr w:type="gramEnd"/>
            <w:r w:rsidRPr="00493B2E">
              <w:rPr>
                <w:rFonts w:ascii="Times New Roman" w:hAnsi="Times New Roman" w:cs="Times New Roman"/>
              </w:rPr>
              <w:t xml:space="preserve"> основе параметров и характеристик моделей городской среды и их включении  в РНГП/МНГП, ПЗЗ, на такую деятельность будут распространяться требования СП.</w:t>
            </w:r>
          </w:p>
          <w:p w14:paraId="0CEDD3D2" w14:textId="77777777" w:rsidR="00493B2E" w:rsidRPr="00493B2E" w:rsidRDefault="00493B2E" w:rsidP="00493B2E">
            <w:pPr>
              <w:contextualSpacing/>
              <w:rPr>
                <w:rFonts w:ascii="Times New Roman" w:hAnsi="Times New Roman" w:cs="Times New Roman"/>
              </w:rPr>
            </w:pPr>
            <w:r w:rsidRPr="00493B2E">
              <w:rPr>
                <w:rFonts w:ascii="Times New Roman" w:hAnsi="Times New Roman" w:cs="Times New Roman"/>
              </w:rPr>
              <w:t xml:space="preserve">Таким образом обеспечивается комплексное применение рассматриваемых СП. </w:t>
            </w:r>
          </w:p>
          <w:p w14:paraId="07030C75" w14:textId="1AE3C7C1" w:rsidR="00EA28F1" w:rsidRPr="00493B2E" w:rsidRDefault="00493B2E" w:rsidP="00493B2E">
            <w:pPr>
              <w:contextualSpacing/>
              <w:rPr>
                <w:rFonts w:ascii="Times New Roman" w:hAnsi="Times New Roman" w:cs="Times New Roman"/>
                <w:b/>
              </w:rPr>
            </w:pPr>
            <w:r w:rsidRPr="00493B2E">
              <w:rPr>
                <w:rFonts w:ascii="Times New Roman" w:hAnsi="Times New Roman" w:cs="Times New Roman"/>
              </w:rPr>
              <w:t>В связи с этим, при принятии решения уполномоченных органов государственной власти или местного самоуправления, указанного в п. 1.1 области применения, требования СП учитываются при разработке документов территориального планирования, документов градостроительного зонирования, документации по планировке территории, правил благоустройства территории (пункт 1.3 СП).</w:t>
            </w:r>
          </w:p>
        </w:tc>
      </w:tr>
      <w:tr w:rsidR="00EA28F1" w:rsidRPr="00493B2E" w14:paraId="391CD98F" w14:textId="77777777" w:rsidTr="00493B2E">
        <w:tc>
          <w:tcPr>
            <w:tcW w:w="247" w:type="pct"/>
            <w:shd w:val="clear" w:color="auto" w:fill="auto"/>
          </w:tcPr>
          <w:p w14:paraId="185ED2F6"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08CFE723" w14:textId="22D30BA2" w:rsidR="00EA28F1" w:rsidRPr="00493B2E" w:rsidRDefault="00EA28F1" w:rsidP="00831C4F">
            <w:pPr>
              <w:widowControl w:val="0"/>
              <w:tabs>
                <w:tab w:val="left" w:pos="0"/>
              </w:tabs>
              <w:ind w:left="57"/>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2AE2CCEF" w14:textId="1FF900F8"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ГАУ «Институт Генплана Москвы»</w:t>
            </w:r>
          </w:p>
        </w:tc>
        <w:tc>
          <w:tcPr>
            <w:tcW w:w="1256" w:type="pct"/>
            <w:shd w:val="clear" w:color="auto" w:fill="auto"/>
          </w:tcPr>
          <w:p w14:paraId="59DCAE89" w14:textId="157217AD" w:rsidR="00EA28F1" w:rsidRPr="00493B2E" w:rsidRDefault="00EA28F1" w:rsidP="00831C4F">
            <w:pPr>
              <w:pStyle w:val="af"/>
              <w:ind w:left="28"/>
              <w:rPr>
                <w:rFonts w:ascii="Times New Roman" w:hAnsi="Times New Roman" w:cs="Times New Roman"/>
              </w:rPr>
            </w:pPr>
            <w:r w:rsidRPr="00493B2E">
              <w:rPr>
                <w:rFonts w:ascii="Times New Roman" w:hAnsi="Times New Roman" w:cs="Times New Roman"/>
              </w:rPr>
              <w:t xml:space="preserve">4. Предложенный в проектах СП набор фиксированных инструментов планирования </w:t>
            </w:r>
            <w:r w:rsidRPr="00493B2E">
              <w:rPr>
                <w:rFonts w:ascii="Times New Roman" w:hAnsi="Times New Roman" w:cs="Times New Roman"/>
              </w:rPr>
              <w:lastRenderedPageBreak/>
              <w:t>создает иллюзию автономности их применения без разработки генеральных планов (или единых документов территориального планирования), в которых и должно делаться предварительное обоснование перспективных параметров застройки с окончательными значениями в проектах планировки территории</w:t>
            </w:r>
          </w:p>
        </w:tc>
        <w:tc>
          <w:tcPr>
            <w:tcW w:w="1174" w:type="pct"/>
            <w:shd w:val="clear" w:color="auto" w:fill="auto"/>
          </w:tcPr>
          <w:p w14:paraId="550308CF" w14:textId="671CEED6"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lastRenderedPageBreak/>
              <w:t>Отклонено</w:t>
            </w:r>
            <w:r w:rsidR="00493B2E">
              <w:rPr>
                <w:rFonts w:ascii="Times New Roman" w:hAnsi="Times New Roman" w:cs="Times New Roman"/>
                <w:b/>
              </w:rPr>
              <w:t>.</w:t>
            </w:r>
          </w:p>
          <w:p w14:paraId="7075D98B" w14:textId="77777777" w:rsidR="00EA28F1" w:rsidRPr="00493B2E" w:rsidRDefault="00EA28F1" w:rsidP="00831C4F">
            <w:pPr>
              <w:contextualSpacing/>
              <w:rPr>
                <w:rFonts w:ascii="Times New Roman" w:hAnsi="Times New Roman" w:cs="Times New Roman"/>
              </w:rPr>
            </w:pPr>
            <w:r w:rsidRPr="00493B2E">
              <w:rPr>
                <w:rFonts w:ascii="Times New Roman" w:hAnsi="Times New Roman" w:cs="Times New Roman"/>
              </w:rPr>
              <w:t xml:space="preserve">1.В разрабатываемых сводах правил даны требования к </w:t>
            </w:r>
            <w:r w:rsidRPr="00493B2E">
              <w:rPr>
                <w:rFonts w:ascii="Times New Roman" w:hAnsi="Times New Roman" w:cs="Times New Roman"/>
              </w:rPr>
              <w:lastRenderedPageBreak/>
              <w:t xml:space="preserve">планировке и застройке кварталов в зоне пешеходной доступности с учетом выбранных на предыдущих стадиях </w:t>
            </w:r>
            <w:proofErr w:type="spellStart"/>
            <w:r w:rsidRPr="00493B2E">
              <w:rPr>
                <w:rFonts w:ascii="Times New Roman" w:hAnsi="Times New Roman" w:cs="Times New Roman"/>
              </w:rPr>
              <w:t>градпроектирования</w:t>
            </w:r>
            <w:proofErr w:type="spellEnd"/>
            <w:r w:rsidRPr="00493B2E">
              <w:rPr>
                <w:rFonts w:ascii="Times New Roman" w:hAnsi="Times New Roman" w:cs="Times New Roman"/>
              </w:rPr>
              <w:t xml:space="preserve"> характеристик (моделей) застройки (центральная, </w:t>
            </w:r>
            <w:proofErr w:type="spellStart"/>
            <w:r w:rsidRPr="00493B2E">
              <w:rPr>
                <w:rFonts w:ascii="Times New Roman" w:hAnsi="Times New Roman" w:cs="Times New Roman"/>
              </w:rPr>
              <w:t>среднеэтажная</w:t>
            </w:r>
            <w:proofErr w:type="spellEnd"/>
            <w:r w:rsidRPr="00493B2E">
              <w:rPr>
                <w:rFonts w:ascii="Times New Roman" w:hAnsi="Times New Roman" w:cs="Times New Roman"/>
              </w:rPr>
              <w:t xml:space="preserve"> и малоэтажная).</w:t>
            </w:r>
          </w:p>
          <w:p w14:paraId="0220A314" w14:textId="74279C5C"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rPr>
              <w:t xml:space="preserve">2. Общий метод проектирования города закладывается при разработке документов территориального планирования, документов градостроительного зонирования, в </w:t>
            </w:r>
            <w:proofErr w:type="gramStart"/>
            <w:r w:rsidRPr="00493B2E">
              <w:rPr>
                <w:rFonts w:ascii="Times New Roman" w:hAnsi="Times New Roman" w:cs="Times New Roman"/>
              </w:rPr>
              <w:t>которых  принимается</w:t>
            </w:r>
            <w:proofErr w:type="gramEnd"/>
            <w:r w:rsidRPr="00493B2E">
              <w:rPr>
                <w:rFonts w:ascii="Times New Roman" w:hAnsi="Times New Roman" w:cs="Times New Roman"/>
              </w:rPr>
              <w:t xml:space="preserve">  решение  по развитию территории (кварталов)  на основе параметров и характеристик моделей городской среды</w:t>
            </w:r>
          </w:p>
        </w:tc>
      </w:tr>
      <w:tr w:rsidR="00EA28F1" w:rsidRPr="00493B2E" w14:paraId="44C12E41" w14:textId="77777777" w:rsidTr="00493B2E">
        <w:tc>
          <w:tcPr>
            <w:tcW w:w="247" w:type="pct"/>
            <w:shd w:val="clear" w:color="auto" w:fill="auto"/>
          </w:tcPr>
          <w:p w14:paraId="462F6961"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23EA86BB" w14:textId="42185518" w:rsidR="00EA28F1" w:rsidRPr="00493B2E" w:rsidRDefault="00EA28F1" w:rsidP="00831C4F">
            <w:pPr>
              <w:widowControl w:val="0"/>
              <w:tabs>
                <w:tab w:val="left" w:pos="0"/>
              </w:tabs>
              <w:ind w:left="57"/>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773F7B43" w14:textId="2EA6E30A"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ГАУ «Институт Генплана Москвы»</w:t>
            </w:r>
          </w:p>
        </w:tc>
        <w:tc>
          <w:tcPr>
            <w:tcW w:w="1256" w:type="pct"/>
            <w:shd w:val="clear" w:color="auto" w:fill="auto"/>
          </w:tcPr>
          <w:p w14:paraId="5968B68B" w14:textId="3A855F9F" w:rsidR="00EA28F1" w:rsidRPr="00493B2E" w:rsidRDefault="00EA28F1" w:rsidP="00831C4F">
            <w:pPr>
              <w:pStyle w:val="af"/>
              <w:ind w:left="28"/>
              <w:rPr>
                <w:rFonts w:ascii="Times New Roman" w:hAnsi="Times New Roman" w:cs="Times New Roman"/>
              </w:rPr>
            </w:pPr>
            <w:r w:rsidRPr="00493B2E">
              <w:rPr>
                <w:rFonts w:ascii="Times New Roman" w:hAnsi="Times New Roman" w:cs="Times New Roman"/>
              </w:rPr>
              <w:t xml:space="preserve">5. Если принять, что в границах нормируемого квартала нет территорий общего пользования (в международной практике это не однозначно), доля территорий общего пользования в микрорайоне (зоне пешеходной доступности) определяется через соотношение средней плотности застройки в квартале (в группе участков) и в микрорайоне. В предложенных проектах СП это соотношение недостаточно отрегулировано и создает парадоксальные ситуации. Если буквально применить минимальные значения плотности застройки для трех моделей, то плотность в микрорайоне центральной модели (15) выше </w:t>
            </w:r>
            <w:r w:rsidRPr="00493B2E">
              <w:rPr>
                <w:rFonts w:ascii="Times New Roman" w:hAnsi="Times New Roman" w:cs="Times New Roman"/>
              </w:rPr>
              <w:lastRenderedPageBreak/>
              <w:t>плотности в квартале и участке (12), плотность в микрорайоне малоэтажной модели (4) в 2 раза выше, чем на участках (2), а доля территорий общего пользования в микрорайоне средне-этажной застройки будет составлять всего 10% (8 - 9). Это результат установления широкой шкалы показателей, где максимальная плотность малоэтажной (20) и средне-этажной (40) значительно выше минимальных значений центральной модели (12). Это ведет к произвольности применения нормируемых показателей, а с учетом экономической заинтересованности застройщика, будут применяться максимальные значения плотности застройки на участках и в кварталах: 20-22 в малоэтажных, 55-60.5 - в центральных, 40 - средне-этажных. Все эти значения для городов Российской Федерации избыточны и не формируют комфортную среду. В текстах СП содержатся несоответствия между показателями. Так, показатели в СП Общих положениях, где шкала «</w:t>
            </w:r>
            <w:proofErr w:type="spellStart"/>
            <w:r w:rsidRPr="00493B2E">
              <w:rPr>
                <w:rFonts w:ascii="Times New Roman" w:hAnsi="Times New Roman" w:cs="Times New Roman"/>
              </w:rPr>
              <w:t>застроенности</w:t>
            </w:r>
            <w:proofErr w:type="spellEnd"/>
            <w:r w:rsidRPr="00493B2E">
              <w:rPr>
                <w:rFonts w:ascii="Times New Roman" w:hAnsi="Times New Roman" w:cs="Times New Roman"/>
              </w:rPr>
              <w:t>» участков предлагается 20 - 55%, а в СП моделей городской среды этот показатель доходит до 80%. В разных частях СП низшая плотность застройки участков в центральной модели предлагается 20; 18; 12.</w:t>
            </w:r>
          </w:p>
        </w:tc>
        <w:tc>
          <w:tcPr>
            <w:tcW w:w="1174" w:type="pct"/>
            <w:shd w:val="clear" w:color="auto" w:fill="auto"/>
          </w:tcPr>
          <w:p w14:paraId="29B231CD" w14:textId="1958ABC0"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lastRenderedPageBreak/>
              <w:t>Принято.</w:t>
            </w:r>
          </w:p>
          <w:p w14:paraId="212FE06B" w14:textId="342D538D"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rPr>
              <w:t>Минимальные значения плотностей застройки территории зоны пешеходной доступности и плотностей застройки земельного участка в жилом квартале откорректированы ранее</w:t>
            </w:r>
          </w:p>
        </w:tc>
      </w:tr>
      <w:tr w:rsidR="00EA28F1" w:rsidRPr="00493B2E" w14:paraId="0C4BAE04" w14:textId="77777777" w:rsidTr="00493B2E">
        <w:tc>
          <w:tcPr>
            <w:tcW w:w="247" w:type="pct"/>
            <w:shd w:val="clear" w:color="auto" w:fill="auto"/>
          </w:tcPr>
          <w:p w14:paraId="6A887EE2"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17881EA" w14:textId="4E5F7A29" w:rsidR="00EA28F1" w:rsidRPr="00493B2E" w:rsidRDefault="00EA28F1" w:rsidP="00831C4F">
            <w:pPr>
              <w:widowControl w:val="0"/>
              <w:tabs>
                <w:tab w:val="left" w:pos="0"/>
              </w:tabs>
              <w:ind w:left="57"/>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571CB15E" w14:textId="5360D245"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ГАУ «Институт Генплана Москвы»</w:t>
            </w:r>
          </w:p>
        </w:tc>
        <w:tc>
          <w:tcPr>
            <w:tcW w:w="1256" w:type="pct"/>
            <w:shd w:val="clear" w:color="auto" w:fill="auto"/>
          </w:tcPr>
          <w:p w14:paraId="02CD484E" w14:textId="3FDE6544" w:rsidR="00EA28F1" w:rsidRPr="00493B2E" w:rsidRDefault="00EA28F1" w:rsidP="00831C4F">
            <w:pPr>
              <w:pStyle w:val="af"/>
              <w:ind w:left="28"/>
              <w:rPr>
                <w:rFonts w:ascii="Times New Roman" w:hAnsi="Times New Roman" w:cs="Times New Roman"/>
              </w:rPr>
            </w:pPr>
            <w:r w:rsidRPr="00493B2E">
              <w:rPr>
                <w:rFonts w:ascii="Times New Roman" w:hAnsi="Times New Roman" w:cs="Times New Roman"/>
              </w:rPr>
              <w:t>6. Проекты СП изложены частично в форме отчета о проделанной работе (приложение об уровнях транспортного обслуживания), то есть не соответствует требованиям, предъявляемым к нормативно-техническим документам.</w:t>
            </w:r>
          </w:p>
        </w:tc>
        <w:tc>
          <w:tcPr>
            <w:tcW w:w="1174" w:type="pct"/>
            <w:shd w:val="clear" w:color="auto" w:fill="auto"/>
          </w:tcPr>
          <w:p w14:paraId="51DFAA88" w14:textId="0A44917A"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Отклонено</w:t>
            </w:r>
            <w:r w:rsidR="00493B2E">
              <w:rPr>
                <w:rFonts w:ascii="Times New Roman" w:hAnsi="Times New Roman" w:cs="Times New Roman"/>
                <w:b/>
              </w:rPr>
              <w:t>.</w:t>
            </w:r>
          </w:p>
          <w:p w14:paraId="185B940E" w14:textId="0C9E128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rPr>
              <w:t xml:space="preserve">Приложение является формой. Которая предлагается в помощь проектировщикам для отражения информации об </w:t>
            </w:r>
            <w:proofErr w:type="gramStart"/>
            <w:r w:rsidRPr="00493B2E">
              <w:rPr>
                <w:rFonts w:ascii="Times New Roman" w:hAnsi="Times New Roman" w:cs="Times New Roman"/>
              </w:rPr>
              <w:t>уровнях  транспортного</w:t>
            </w:r>
            <w:proofErr w:type="gramEnd"/>
            <w:r w:rsidRPr="00493B2E">
              <w:rPr>
                <w:rFonts w:ascii="Times New Roman" w:hAnsi="Times New Roman" w:cs="Times New Roman"/>
              </w:rPr>
              <w:t xml:space="preserve"> обслуживания</w:t>
            </w:r>
          </w:p>
        </w:tc>
      </w:tr>
      <w:tr w:rsidR="00EA28F1" w:rsidRPr="00493B2E" w14:paraId="56678ECF" w14:textId="77777777" w:rsidTr="00493B2E">
        <w:tc>
          <w:tcPr>
            <w:tcW w:w="247" w:type="pct"/>
            <w:shd w:val="clear" w:color="auto" w:fill="auto"/>
          </w:tcPr>
          <w:p w14:paraId="15C41F44"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1FF03ABD" w14:textId="5DDE7F74" w:rsidR="00EA28F1" w:rsidRPr="00493B2E" w:rsidRDefault="00EA28F1" w:rsidP="00831C4F">
            <w:pPr>
              <w:widowControl w:val="0"/>
              <w:tabs>
                <w:tab w:val="left" w:pos="0"/>
              </w:tabs>
              <w:ind w:left="57"/>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5E0A36A1" w14:textId="446F8086"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ГАУ «Институт Генплана Москвы»</w:t>
            </w:r>
          </w:p>
        </w:tc>
        <w:tc>
          <w:tcPr>
            <w:tcW w:w="1256" w:type="pct"/>
            <w:shd w:val="clear" w:color="auto" w:fill="auto"/>
          </w:tcPr>
          <w:p w14:paraId="48DEB3C0" w14:textId="3BCC6054" w:rsidR="00EA28F1" w:rsidRPr="00493B2E" w:rsidRDefault="00EA28F1" w:rsidP="00831C4F">
            <w:pPr>
              <w:pStyle w:val="af"/>
              <w:ind w:left="28"/>
              <w:rPr>
                <w:rFonts w:ascii="Times New Roman" w:hAnsi="Times New Roman" w:cs="Times New Roman"/>
              </w:rPr>
            </w:pPr>
            <w:r w:rsidRPr="00493B2E">
              <w:rPr>
                <w:rFonts w:ascii="Times New Roman" w:hAnsi="Times New Roman" w:cs="Times New Roman"/>
              </w:rPr>
              <w:t xml:space="preserve">7. Отсутствует единство основания деления в построении классификации моделей: первые две модели разделены по признаку этажности застройки (соответственно – малоэтажная и </w:t>
            </w:r>
            <w:proofErr w:type="spellStart"/>
            <w:r w:rsidRPr="00493B2E">
              <w:rPr>
                <w:rFonts w:ascii="Times New Roman" w:hAnsi="Times New Roman" w:cs="Times New Roman"/>
              </w:rPr>
              <w:t>среднеэтажная</w:t>
            </w:r>
            <w:proofErr w:type="spellEnd"/>
            <w:r w:rsidRPr="00493B2E">
              <w:rPr>
                <w:rFonts w:ascii="Times New Roman" w:hAnsi="Times New Roman" w:cs="Times New Roman"/>
              </w:rPr>
              <w:t xml:space="preserve"> модели), а третья – по признаку местоположения и значимости (центральная модель).</w:t>
            </w:r>
          </w:p>
        </w:tc>
        <w:tc>
          <w:tcPr>
            <w:tcW w:w="1174" w:type="pct"/>
            <w:shd w:val="clear" w:color="auto" w:fill="auto"/>
          </w:tcPr>
          <w:p w14:paraId="2A985287" w14:textId="038D9937"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Отклонено</w:t>
            </w:r>
            <w:r w:rsidR="00493B2E">
              <w:rPr>
                <w:rFonts w:ascii="Times New Roman" w:hAnsi="Times New Roman" w:cs="Times New Roman"/>
                <w:b/>
              </w:rPr>
              <w:t>.</w:t>
            </w:r>
            <w:r w:rsidRPr="00493B2E">
              <w:rPr>
                <w:rFonts w:ascii="Times New Roman" w:hAnsi="Times New Roman" w:cs="Times New Roman"/>
                <w:b/>
              </w:rPr>
              <w:t xml:space="preserve"> </w:t>
            </w:r>
          </w:p>
          <w:p w14:paraId="22A2B0DB" w14:textId="30A2E0FB"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rPr>
              <w:t>Не видим противоречий. Среднеэтажная и малоэтажная модель может использоваться в любых частях города, кроме центральных зон города. В центральной части как правило применяется высокоплотная застройка, что следует из характеристик центральной модели</w:t>
            </w:r>
          </w:p>
        </w:tc>
      </w:tr>
      <w:tr w:rsidR="00EA28F1" w:rsidRPr="00493B2E" w14:paraId="355E7AB2" w14:textId="77777777" w:rsidTr="00493B2E">
        <w:tc>
          <w:tcPr>
            <w:tcW w:w="247" w:type="pct"/>
            <w:shd w:val="clear" w:color="auto" w:fill="auto"/>
          </w:tcPr>
          <w:p w14:paraId="1DCDC0D9" w14:textId="77777777" w:rsidR="00EA28F1" w:rsidRPr="00493B2E" w:rsidRDefault="00EA28F1" w:rsidP="00831C4F">
            <w:pPr>
              <w:numPr>
                <w:ilvl w:val="0"/>
                <w:numId w:val="9"/>
              </w:numPr>
              <w:ind w:left="0" w:firstLine="0"/>
              <w:contextualSpacing/>
              <w:jc w:val="center"/>
              <w:rPr>
                <w:rFonts w:ascii="Times New Roman" w:hAnsi="Times New Roman" w:cs="Times New Roman"/>
              </w:rPr>
            </w:pPr>
          </w:p>
        </w:tc>
        <w:tc>
          <w:tcPr>
            <w:tcW w:w="871" w:type="pct"/>
            <w:shd w:val="clear" w:color="auto" w:fill="auto"/>
          </w:tcPr>
          <w:p w14:paraId="796BF528" w14:textId="0495E013" w:rsidR="00EA28F1" w:rsidRPr="00493B2E" w:rsidRDefault="00EA28F1" w:rsidP="00831C4F">
            <w:pPr>
              <w:widowControl w:val="0"/>
              <w:tabs>
                <w:tab w:val="left" w:pos="0"/>
              </w:tabs>
              <w:ind w:left="57"/>
              <w:jc w:val="both"/>
              <w:rPr>
                <w:rFonts w:ascii="Times New Roman" w:hAnsi="Times New Roman" w:cs="Times New Roman"/>
              </w:rPr>
            </w:pPr>
            <w:r w:rsidRPr="00493B2E">
              <w:rPr>
                <w:rFonts w:ascii="Times New Roman" w:hAnsi="Times New Roman" w:cs="Times New Roman"/>
              </w:rPr>
              <w:t>По тексту</w:t>
            </w:r>
          </w:p>
        </w:tc>
        <w:tc>
          <w:tcPr>
            <w:tcW w:w="1452" w:type="pct"/>
            <w:shd w:val="clear" w:color="auto" w:fill="auto"/>
          </w:tcPr>
          <w:p w14:paraId="3DA905CE" w14:textId="04A27E42"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ГАУ «Институт Генплана Москвы»</w:t>
            </w:r>
          </w:p>
        </w:tc>
        <w:tc>
          <w:tcPr>
            <w:tcW w:w="1256" w:type="pct"/>
            <w:shd w:val="clear" w:color="auto" w:fill="auto"/>
          </w:tcPr>
          <w:p w14:paraId="1850767F" w14:textId="04C1F17A" w:rsidR="00EA28F1" w:rsidRPr="00493B2E" w:rsidRDefault="00EA28F1" w:rsidP="00831C4F">
            <w:pPr>
              <w:pStyle w:val="af"/>
              <w:ind w:left="28"/>
              <w:rPr>
                <w:rFonts w:ascii="Times New Roman" w:hAnsi="Times New Roman" w:cs="Times New Roman"/>
              </w:rPr>
            </w:pPr>
            <w:r w:rsidRPr="00493B2E">
              <w:rPr>
                <w:rFonts w:ascii="Times New Roman" w:hAnsi="Times New Roman" w:cs="Times New Roman"/>
              </w:rPr>
              <w:t>8. Параметры транспортных коммуникаций занижены, что негативно скажется на условиях безопасности движения, будет способствовать появлению заторов ситуаций, а также возникновению ДТП.</w:t>
            </w:r>
          </w:p>
        </w:tc>
        <w:tc>
          <w:tcPr>
            <w:tcW w:w="1174" w:type="pct"/>
            <w:shd w:val="clear" w:color="auto" w:fill="auto"/>
          </w:tcPr>
          <w:p w14:paraId="1F598E1E" w14:textId="6A3B86AE"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b/>
              </w:rPr>
              <w:t>Отклонено</w:t>
            </w:r>
            <w:r w:rsidR="00493B2E">
              <w:rPr>
                <w:rFonts w:ascii="Times New Roman" w:hAnsi="Times New Roman" w:cs="Times New Roman"/>
                <w:b/>
              </w:rPr>
              <w:t>.</w:t>
            </w:r>
          </w:p>
          <w:p w14:paraId="61DEA4A0" w14:textId="49ADE299" w:rsidR="00EA28F1" w:rsidRPr="00493B2E" w:rsidRDefault="00EA28F1" w:rsidP="00831C4F">
            <w:pPr>
              <w:contextualSpacing/>
              <w:rPr>
                <w:rFonts w:ascii="Times New Roman" w:hAnsi="Times New Roman" w:cs="Times New Roman"/>
                <w:b/>
              </w:rPr>
            </w:pPr>
            <w:r w:rsidRPr="00493B2E">
              <w:rPr>
                <w:rFonts w:ascii="Times New Roman" w:hAnsi="Times New Roman" w:cs="Times New Roman"/>
              </w:rPr>
              <w:t>При сравнении сводов правил с разрабатываемыми сводами правил противоречия были устранены</w:t>
            </w:r>
          </w:p>
        </w:tc>
      </w:tr>
    </w:tbl>
    <w:p w14:paraId="1023B261" w14:textId="72EAB93D" w:rsidR="00EA28F1" w:rsidRPr="00AE062A" w:rsidRDefault="00EA28F1" w:rsidP="00831C4F">
      <w:pPr>
        <w:tabs>
          <w:tab w:val="left" w:pos="833"/>
          <w:tab w:val="left" w:pos="4500"/>
          <w:tab w:val="left" w:pos="8167"/>
          <w:tab w:val="left" w:pos="11834"/>
        </w:tabs>
        <w:ind w:left="113"/>
        <w:contextualSpacing/>
        <w:rPr>
          <w:rFonts w:ascii="Times New Roman" w:hAnsi="Times New Roman" w:cs="Times New Roman"/>
        </w:rPr>
      </w:pPr>
      <w:r w:rsidRPr="00AE062A">
        <w:rPr>
          <w:rFonts w:ascii="Times New Roman" w:hAnsi="Times New Roman" w:cs="Times New Roman"/>
        </w:rPr>
        <w:tab/>
      </w:r>
    </w:p>
    <w:p w14:paraId="39A83B22" w14:textId="77777777" w:rsidR="00493B2E" w:rsidRDefault="00493B2E" w:rsidP="00831C4F">
      <w:pPr>
        <w:spacing w:after="0" w:line="240" w:lineRule="auto"/>
        <w:rPr>
          <w:rFonts w:ascii="Times New Roman" w:eastAsia="Times New Roman" w:hAnsi="Times New Roman" w:cs="Times New Roman"/>
          <w:sz w:val="24"/>
          <w:szCs w:val="24"/>
          <w:lang w:eastAsia="ru-RU"/>
        </w:rPr>
      </w:pPr>
    </w:p>
    <w:p w14:paraId="7CBE9B2F" w14:textId="61CABC57" w:rsidR="00EA28F1" w:rsidRPr="00493B2E" w:rsidRDefault="00EA28F1" w:rsidP="00831C4F">
      <w:pPr>
        <w:spacing w:after="0" w:line="240" w:lineRule="auto"/>
        <w:rPr>
          <w:rFonts w:ascii="Times New Roman" w:eastAsia="Times New Roman" w:hAnsi="Times New Roman" w:cs="Times New Roman"/>
          <w:sz w:val="24"/>
          <w:szCs w:val="24"/>
          <w:lang w:eastAsia="ru-RU"/>
        </w:rPr>
      </w:pPr>
      <w:r w:rsidRPr="00493B2E">
        <w:rPr>
          <w:rFonts w:ascii="Times New Roman" w:eastAsia="Times New Roman" w:hAnsi="Times New Roman" w:cs="Times New Roman"/>
          <w:sz w:val="24"/>
          <w:szCs w:val="24"/>
          <w:lang w:eastAsia="ru-RU"/>
        </w:rPr>
        <w:t>Главный архитектор проекта</w:t>
      </w:r>
    </w:p>
    <w:p w14:paraId="37546392" w14:textId="7602BAF2" w:rsidR="00EA28F1" w:rsidRPr="00493B2E" w:rsidRDefault="00EA28F1" w:rsidP="00831C4F">
      <w:pPr>
        <w:spacing w:after="0" w:line="240" w:lineRule="auto"/>
        <w:rPr>
          <w:rFonts w:ascii="Times New Roman" w:eastAsia="Times New Roman" w:hAnsi="Times New Roman" w:cs="Times New Roman"/>
          <w:sz w:val="24"/>
          <w:szCs w:val="24"/>
          <w:lang w:eastAsia="ru-RU"/>
        </w:rPr>
      </w:pPr>
      <w:r w:rsidRPr="00493B2E">
        <w:rPr>
          <w:rFonts w:ascii="Times New Roman" w:eastAsia="Times New Roman" w:hAnsi="Times New Roman" w:cs="Times New Roman"/>
          <w:sz w:val="24"/>
          <w:szCs w:val="24"/>
          <w:lang w:eastAsia="ru-RU"/>
        </w:rPr>
        <w:t>АО «</w:t>
      </w:r>
      <w:proofErr w:type="gramStart"/>
      <w:r w:rsidRPr="00493B2E">
        <w:rPr>
          <w:rFonts w:ascii="Times New Roman" w:eastAsia="Times New Roman" w:hAnsi="Times New Roman" w:cs="Times New Roman"/>
          <w:sz w:val="24"/>
          <w:szCs w:val="24"/>
          <w:lang w:eastAsia="ru-RU"/>
        </w:rPr>
        <w:t xml:space="preserve">ЦНИИПромзданий»   </w:t>
      </w:r>
      <w:proofErr w:type="gramEnd"/>
      <w:r w:rsidRPr="00493B2E">
        <w:rPr>
          <w:rFonts w:ascii="Times New Roman" w:eastAsia="Times New Roman" w:hAnsi="Times New Roman" w:cs="Times New Roman"/>
          <w:sz w:val="24"/>
          <w:szCs w:val="24"/>
          <w:lang w:eastAsia="ru-RU"/>
        </w:rPr>
        <w:t xml:space="preserve">                                                                                                                             </w:t>
      </w:r>
      <w:r w:rsidR="00493B2E">
        <w:rPr>
          <w:rFonts w:ascii="Times New Roman" w:eastAsia="Times New Roman" w:hAnsi="Times New Roman" w:cs="Times New Roman"/>
          <w:sz w:val="24"/>
          <w:szCs w:val="24"/>
          <w:lang w:eastAsia="ru-RU"/>
        </w:rPr>
        <w:t xml:space="preserve">                                          </w:t>
      </w:r>
      <w:r w:rsidRPr="00493B2E">
        <w:rPr>
          <w:rFonts w:ascii="Times New Roman" w:eastAsia="Times New Roman" w:hAnsi="Times New Roman" w:cs="Times New Roman"/>
          <w:sz w:val="24"/>
          <w:szCs w:val="24"/>
          <w:lang w:eastAsia="ru-RU"/>
        </w:rPr>
        <w:t xml:space="preserve">  А.Ю. </w:t>
      </w:r>
      <w:proofErr w:type="spellStart"/>
      <w:r w:rsidRPr="00493B2E">
        <w:rPr>
          <w:rFonts w:ascii="Times New Roman" w:eastAsia="Times New Roman" w:hAnsi="Times New Roman" w:cs="Times New Roman"/>
          <w:sz w:val="24"/>
          <w:szCs w:val="24"/>
          <w:lang w:eastAsia="ru-RU"/>
        </w:rPr>
        <w:t>Солодова</w:t>
      </w:r>
      <w:proofErr w:type="spellEnd"/>
    </w:p>
    <w:p w14:paraId="3B7C9781" w14:textId="77777777" w:rsidR="00EA28F1" w:rsidRPr="00493B2E" w:rsidRDefault="00EA28F1" w:rsidP="00831C4F">
      <w:pPr>
        <w:spacing w:after="0" w:line="240" w:lineRule="auto"/>
        <w:rPr>
          <w:rFonts w:ascii="Times New Roman" w:eastAsia="Times New Roman" w:hAnsi="Times New Roman" w:cs="Times New Roman"/>
          <w:sz w:val="24"/>
          <w:szCs w:val="24"/>
          <w:lang w:eastAsia="ru-RU"/>
        </w:rPr>
      </w:pPr>
    </w:p>
    <w:p w14:paraId="35CD03EF" w14:textId="77777777" w:rsidR="00EA28F1" w:rsidRPr="00493B2E" w:rsidRDefault="00EA28F1" w:rsidP="00831C4F">
      <w:pPr>
        <w:spacing w:after="0" w:line="240" w:lineRule="auto"/>
        <w:rPr>
          <w:rFonts w:ascii="Times New Roman" w:eastAsia="Times New Roman" w:hAnsi="Times New Roman" w:cs="Times New Roman"/>
          <w:sz w:val="24"/>
          <w:szCs w:val="24"/>
          <w:lang w:eastAsia="ru-RU"/>
        </w:rPr>
      </w:pPr>
      <w:r w:rsidRPr="00493B2E">
        <w:rPr>
          <w:rFonts w:ascii="Times New Roman" w:eastAsia="Times New Roman" w:hAnsi="Times New Roman" w:cs="Times New Roman"/>
          <w:sz w:val="24"/>
          <w:szCs w:val="24"/>
          <w:lang w:eastAsia="ru-RU"/>
        </w:rPr>
        <w:t>30.08.2023</w:t>
      </w:r>
    </w:p>
    <w:p w14:paraId="5205E6C2" w14:textId="16885FA3" w:rsidR="001C7C8C" w:rsidRPr="00493B2E" w:rsidRDefault="001C7C8C" w:rsidP="00831C4F">
      <w:pPr>
        <w:rPr>
          <w:sz w:val="24"/>
          <w:szCs w:val="24"/>
        </w:rPr>
      </w:pPr>
    </w:p>
    <w:sectPr w:rsidR="001C7C8C" w:rsidRPr="00493B2E" w:rsidSect="00262665">
      <w:headerReference w:type="default" r:id="rId8"/>
      <w:pgSz w:w="16838" w:h="11906" w:orient="landscape"/>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BBAF" w14:textId="77777777" w:rsidR="003B6DDE" w:rsidRDefault="003B6DDE" w:rsidP="00262665">
      <w:pPr>
        <w:spacing w:after="0" w:line="240" w:lineRule="auto"/>
      </w:pPr>
      <w:r>
        <w:separator/>
      </w:r>
    </w:p>
  </w:endnote>
  <w:endnote w:type="continuationSeparator" w:id="0">
    <w:p w14:paraId="580AC218" w14:textId="77777777" w:rsidR="003B6DDE" w:rsidRDefault="003B6DDE" w:rsidP="00262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B4BA6" w14:textId="77777777" w:rsidR="003B6DDE" w:rsidRDefault="003B6DDE" w:rsidP="00262665">
      <w:pPr>
        <w:spacing w:after="0" w:line="240" w:lineRule="auto"/>
      </w:pPr>
      <w:r>
        <w:separator/>
      </w:r>
    </w:p>
  </w:footnote>
  <w:footnote w:type="continuationSeparator" w:id="0">
    <w:p w14:paraId="5505814D" w14:textId="77777777" w:rsidR="003B6DDE" w:rsidRDefault="003B6DDE" w:rsidP="00262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721867862"/>
      <w:docPartObj>
        <w:docPartGallery w:val="Page Numbers (Top of Page)"/>
        <w:docPartUnique/>
      </w:docPartObj>
    </w:sdtPr>
    <w:sdtEndPr/>
    <w:sdtContent>
      <w:p w14:paraId="717471C4" w14:textId="08A8AF01" w:rsidR="00EA28F1" w:rsidRPr="00262665" w:rsidRDefault="00EA28F1">
        <w:pPr>
          <w:pStyle w:val="a9"/>
          <w:jc w:val="center"/>
          <w:rPr>
            <w:rFonts w:ascii="Times New Roman" w:hAnsi="Times New Roman" w:cs="Times New Roman"/>
          </w:rPr>
        </w:pPr>
        <w:r w:rsidRPr="00262665">
          <w:rPr>
            <w:rFonts w:ascii="Times New Roman" w:hAnsi="Times New Roman" w:cs="Times New Roman"/>
          </w:rPr>
          <w:fldChar w:fldCharType="begin"/>
        </w:r>
        <w:r w:rsidRPr="00262665">
          <w:rPr>
            <w:rFonts w:ascii="Times New Roman" w:hAnsi="Times New Roman" w:cs="Times New Roman"/>
          </w:rPr>
          <w:instrText>PAGE   \* MERGEFORMAT</w:instrText>
        </w:r>
        <w:r w:rsidRPr="00262665">
          <w:rPr>
            <w:rFonts w:ascii="Times New Roman" w:hAnsi="Times New Roman" w:cs="Times New Roman"/>
          </w:rPr>
          <w:fldChar w:fldCharType="separate"/>
        </w:r>
        <w:r w:rsidR="00BC3DA7">
          <w:rPr>
            <w:rFonts w:ascii="Times New Roman" w:hAnsi="Times New Roman" w:cs="Times New Roman"/>
            <w:noProof/>
          </w:rPr>
          <w:t>2</w:t>
        </w:r>
        <w:r w:rsidRPr="00262665">
          <w:rPr>
            <w:rFonts w:ascii="Times New Roman" w:hAnsi="Times New Roman" w:cs="Times New Roman"/>
          </w:rPr>
          <w:fldChar w:fldCharType="end"/>
        </w:r>
      </w:p>
    </w:sdtContent>
  </w:sdt>
  <w:p w14:paraId="1B3D5867" w14:textId="77777777" w:rsidR="00EA28F1" w:rsidRDefault="00EA28F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832C0"/>
    <w:multiLevelType w:val="hybridMultilevel"/>
    <w:tmpl w:val="C3A05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5B5792"/>
    <w:multiLevelType w:val="hybridMultilevel"/>
    <w:tmpl w:val="7CE60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9A4EDF"/>
    <w:multiLevelType w:val="hybridMultilevel"/>
    <w:tmpl w:val="B6347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1D0304"/>
    <w:multiLevelType w:val="multilevel"/>
    <w:tmpl w:val="AA9CBE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92216A"/>
    <w:multiLevelType w:val="hybridMultilevel"/>
    <w:tmpl w:val="0C2C6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E75041D"/>
    <w:multiLevelType w:val="hybridMultilevel"/>
    <w:tmpl w:val="085C2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5A92667"/>
    <w:multiLevelType w:val="hybridMultilevel"/>
    <w:tmpl w:val="09F45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D3B0759"/>
    <w:multiLevelType w:val="hybridMultilevel"/>
    <w:tmpl w:val="F2CAB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EC765BD"/>
    <w:multiLevelType w:val="hybridMultilevel"/>
    <w:tmpl w:val="C3A05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2"/>
  </w:num>
  <w:num w:numId="4">
    <w:abstractNumId w:val="4"/>
  </w:num>
  <w:num w:numId="5">
    <w:abstractNumId w:val="0"/>
  </w:num>
  <w:num w:numId="6">
    <w:abstractNumId w:val="1"/>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278"/>
    <w:rsid w:val="000030AA"/>
    <w:rsid w:val="00040148"/>
    <w:rsid w:val="000420FA"/>
    <w:rsid w:val="00042943"/>
    <w:rsid w:val="00046B6E"/>
    <w:rsid w:val="00057A29"/>
    <w:rsid w:val="00057D8E"/>
    <w:rsid w:val="000736D7"/>
    <w:rsid w:val="00083E1F"/>
    <w:rsid w:val="0009064B"/>
    <w:rsid w:val="000924B6"/>
    <w:rsid w:val="000A3AFA"/>
    <w:rsid w:val="000D1B14"/>
    <w:rsid w:val="00101A10"/>
    <w:rsid w:val="0010404B"/>
    <w:rsid w:val="00104B01"/>
    <w:rsid w:val="001078B0"/>
    <w:rsid w:val="00126866"/>
    <w:rsid w:val="00136A20"/>
    <w:rsid w:val="001449DA"/>
    <w:rsid w:val="00144AFF"/>
    <w:rsid w:val="00150474"/>
    <w:rsid w:val="00156C89"/>
    <w:rsid w:val="00161382"/>
    <w:rsid w:val="0017773D"/>
    <w:rsid w:val="00195222"/>
    <w:rsid w:val="001958AD"/>
    <w:rsid w:val="001A2B52"/>
    <w:rsid w:val="001B5443"/>
    <w:rsid w:val="001B5E15"/>
    <w:rsid w:val="001C7C8C"/>
    <w:rsid w:val="001C7DC4"/>
    <w:rsid w:val="001D59BC"/>
    <w:rsid w:val="001E4C7A"/>
    <w:rsid w:val="001F6487"/>
    <w:rsid w:val="0020335C"/>
    <w:rsid w:val="00212A60"/>
    <w:rsid w:val="0025465A"/>
    <w:rsid w:val="002608DA"/>
    <w:rsid w:val="00262665"/>
    <w:rsid w:val="00267503"/>
    <w:rsid w:val="00273653"/>
    <w:rsid w:val="00277EFA"/>
    <w:rsid w:val="00282405"/>
    <w:rsid w:val="002B3846"/>
    <w:rsid w:val="002B4B8E"/>
    <w:rsid w:val="002D2EA7"/>
    <w:rsid w:val="002D4CCA"/>
    <w:rsid w:val="002D5ADD"/>
    <w:rsid w:val="002E0C00"/>
    <w:rsid w:val="002E475B"/>
    <w:rsid w:val="00305DA7"/>
    <w:rsid w:val="0031445C"/>
    <w:rsid w:val="00320C4A"/>
    <w:rsid w:val="00331793"/>
    <w:rsid w:val="00333DBE"/>
    <w:rsid w:val="00361C2D"/>
    <w:rsid w:val="00363CC8"/>
    <w:rsid w:val="00386B38"/>
    <w:rsid w:val="003B6DDE"/>
    <w:rsid w:val="003C29C6"/>
    <w:rsid w:val="003F65ED"/>
    <w:rsid w:val="00401952"/>
    <w:rsid w:val="00404855"/>
    <w:rsid w:val="00425597"/>
    <w:rsid w:val="00426341"/>
    <w:rsid w:val="0043322F"/>
    <w:rsid w:val="00433F17"/>
    <w:rsid w:val="00475961"/>
    <w:rsid w:val="00487278"/>
    <w:rsid w:val="00493B2E"/>
    <w:rsid w:val="00493C71"/>
    <w:rsid w:val="00494CE1"/>
    <w:rsid w:val="004B1485"/>
    <w:rsid w:val="004B55A9"/>
    <w:rsid w:val="004E472E"/>
    <w:rsid w:val="004E5BED"/>
    <w:rsid w:val="005167F6"/>
    <w:rsid w:val="00522500"/>
    <w:rsid w:val="00536D79"/>
    <w:rsid w:val="00562B0A"/>
    <w:rsid w:val="00562DDB"/>
    <w:rsid w:val="00571CD2"/>
    <w:rsid w:val="00582F6B"/>
    <w:rsid w:val="0059066C"/>
    <w:rsid w:val="00622627"/>
    <w:rsid w:val="00631B45"/>
    <w:rsid w:val="0067419E"/>
    <w:rsid w:val="006B3096"/>
    <w:rsid w:val="006B7AE2"/>
    <w:rsid w:val="006D4B7B"/>
    <w:rsid w:val="006F3532"/>
    <w:rsid w:val="006F452A"/>
    <w:rsid w:val="007005EF"/>
    <w:rsid w:val="00702B1B"/>
    <w:rsid w:val="00710296"/>
    <w:rsid w:val="00711D10"/>
    <w:rsid w:val="00722DD9"/>
    <w:rsid w:val="00747788"/>
    <w:rsid w:val="007545E4"/>
    <w:rsid w:val="00760F77"/>
    <w:rsid w:val="007643BF"/>
    <w:rsid w:val="00764ECB"/>
    <w:rsid w:val="00783B54"/>
    <w:rsid w:val="007C1823"/>
    <w:rsid w:val="007C4466"/>
    <w:rsid w:val="007C5ABB"/>
    <w:rsid w:val="007D78A3"/>
    <w:rsid w:val="007F5420"/>
    <w:rsid w:val="007F5E77"/>
    <w:rsid w:val="008117F2"/>
    <w:rsid w:val="008234B8"/>
    <w:rsid w:val="00831C4F"/>
    <w:rsid w:val="00843109"/>
    <w:rsid w:val="00863330"/>
    <w:rsid w:val="00885ABC"/>
    <w:rsid w:val="00894674"/>
    <w:rsid w:val="008A3464"/>
    <w:rsid w:val="008A3959"/>
    <w:rsid w:val="008B2D30"/>
    <w:rsid w:val="008C3AA1"/>
    <w:rsid w:val="008D1C58"/>
    <w:rsid w:val="008D7975"/>
    <w:rsid w:val="008E6C25"/>
    <w:rsid w:val="008F4825"/>
    <w:rsid w:val="008F5EC0"/>
    <w:rsid w:val="0090224C"/>
    <w:rsid w:val="0092266A"/>
    <w:rsid w:val="00945A91"/>
    <w:rsid w:val="00955B88"/>
    <w:rsid w:val="00957E45"/>
    <w:rsid w:val="00994CD9"/>
    <w:rsid w:val="00996837"/>
    <w:rsid w:val="009B0D6A"/>
    <w:rsid w:val="009E065B"/>
    <w:rsid w:val="009F1B5C"/>
    <w:rsid w:val="009F49C5"/>
    <w:rsid w:val="00A16E06"/>
    <w:rsid w:val="00A17406"/>
    <w:rsid w:val="00A3143F"/>
    <w:rsid w:val="00A34AB1"/>
    <w:rsid w:val="00A44D62"/>
    <w:rsid w:val="00A47E10"/>
    <w:rsid w:val="00A7228C"/>
    <w:rsid w:val="00A925C5"/>
    <w:rsid w:val="00AE062A"/>
    <w:rsid w:val="00AE0F9A"/>
    <w:rsid w:val="00AF0670"/>
    <w:rsid w:val="00AF56B8"/>
    <w:rsid w:val="00B23015"/>
    <w:rsid w:val="00B45410"/>
    <w:rsid w:val="00B4613F"/>
    <w:rsid w:val="00B4622F"/>
    <w:rsid w:val="00B5671D"/>
    <w:rsid w:val="00B7520F"/>
    <w:rsid w:val="00B759A7"/>
    <w:rsid w:val="00B95C62"/>
    <w:rsid w:val="00B962B4"/>
    <w:rsid w:val="00BB2CF3"/>
    <w:rsid w:val="00BC3DA7"/>
    <w:rsid w:val="00BD4DA2"/>
    <w:rsid w:val="00BE1935"/>
    <w:rsid w:val="00BF3088"/>
    <w:rsid w:val="00BF4C26"/>
    <w:rsid w:val="00C61415"/>
    <w:rsid w:val="00C64472"/>
    <w:rsid w:val="00C649D8"/>
    <w:rsid w:val="00C9510B"/>
    <w:rsid w:val="00CB6876"/>
    <w:rsid w:val="00CB7317"/>
    <w:rsid w:val="00CC16B3"/>
    <w:rsid w:val="00CC54C1"/>
    <w:rsid w:val="00CD17BF"/>
    <w:rsid w:val="00CE2599"/>
    <w:rsid w:val="00D22127"/>
    <w:rsid w:val="00D23566"/>
    <w:rsid w:val="00D253F7"/>
    <w:rsid w:val="00D3672A"/>
    <w:rsid w:val="00D45F1F"/>
    <w:rsid w:val="00D47A55"/>
    <w:rsid w:val="00D56825"/>
    <w:rsid w:val="00D64068"/>
    <w:rsid w:val="00D70539"/>
    <w:rsid w:val="00D7238B"/>
    <w:rsid w:val="00D8691A"/>
    <w:rsid w:val="00DA0D3B"/>
    <w:rsid w:val="00DB710E"/>
    <w:rsid w:val="00DC0308"/>
    <w:rsid w:val="00DE076C"/>
    <w:rsid w:val="00DE3992"/>
    <w:rsid w:val="00E324BA"/>
    <w:rsid w:val="00E42352"/>
    <w:rsid w:val="00E45CF3"/>
    <w:rsid w:val="00E5311B"/>
    <w:rsid w:val="00EA28F1"/>
    <w:rsid w:val="00EB4ECB"/>
    <w:rsid w:val="00EC0188"/>
    <w:rsid w:val="00ED0304"/>
    <w:rsid w:val="00EF7F14"/>
    <w:rsid w:val="00F01C53"/>
    <w:rsid w:val="00F31645"/>
    <w:rsid w:val="00F46071"/>
    <w:rsid w:val="00F737A4"/>
    <w:rsid w:val="00F97413"/>
    <w:rsid w:val="00FA4812"/>
    <w:rsid w:val="00FF5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82CEC6"/>
  <w15:chartTrackingRefBased/>
  <w15:docId w15:val="{3D70F8A5-461D-4A34-BAE1-47BF0719B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72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87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6D4B7B"/>
    <w:rPr>
      <w:sz w:val="16"/>
      <w:szCs w:val="16"/>
    </w:rPr>
  </w:style>
  <w:style w:type="paragraph" w:styleId="a5">
    <w:name w:val="annotation text"/>
    <w:basedOn w:val="a"/>
    <w:link w:val="a6"/>
    <w:unhideWhenUsed/>
    <w:rsid w:val="006D4B7B"/>
    <w:pPr>
      <w:spacing w:line="240" w:lineRule="auto"/>
    </w:pPr>
    <w:rPr>
      <w:sz w:val="20"/>
      <w:szCs w:val="20"/>
    </w:rPr>
  </w:style>
  <w:style w:type="character" w:customStyle="1" w:styleId="a6">
    <w:name w:val="Текст примечания Знак"/>
    <w:basedOn w:val="a0"/>
    <w:link w:val="a5"/>
    <w:rsid w:val="006D4B7B"/>
    <w:rPr>
      <w:sz w:val="20"/>
      <w:szCs w:val="20"/>
    </w:rPr>
  </w:style>
  <w:style w:type="paragraph" w:styleId="a7">
    <w:name w:val="Balloon Text"/>
    <w:basedOn w:val="a"/>
    <w:link w:val="a8"/>
    <w:uiPriority w:val="99"/>
    <w:semiHidden/>
    <w:unhideWhenUsed/>
    <w:rsid w:val="006D4B7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D4B7B"/>
    <w:rPr>
      <w:rFonts w:ascii="Segoe UI" w:hAnsi="Segoe UI" w:cs="Segoe UI"/>
      <w:sz w:val="18"/>
      <w:szCs w:val="18"/>
    </w:rPr>
  </w:style>
  <w:style w:type="paragraph" w:styleId="a9">
    <w:name w:val="header"/>
    <w:basedOn w:val="a"/>
    <w:link w:val="aa"/>
    <w:uiPriority w:val="99"/>
    <w:unhideWhenUsed/>
    <w:rsid w:val="0026266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62665"/>
  </w:style>
  <w:style w:type="paragraph" w:styleId="ab">
    <w:name w:val="footer"/>
    <w:basedOn w:val="a"/>
    <w:link w:val="ac"/>
    <w:uiPriority w:val="99"/>
    <w:unhideWhenUsed/>
    <w:rsid w:val="0026266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62665"/>
  </w:style>
  <w:style w:type="paragraph" w:styleId="ad">
    <w:name w:val="annotation subject"/>
    <w:basedOn w:val="a5"/>
    <w:next w:val="a5"/>
    <w:link w:val="ae"/>
    <w:uiPriority w:val="99"/>
    <w:semiHidden/>
    <w:unhideWhenUsed/>
    <w:rsid w:val="00E324BA"/>
    <w:rPr>
      <w:b/>
      <w:bCs/>
    </w:rPr>
  </w:style>
  <w:style w:type="character" w:customStyle="1" w:styleId="ae">
    <w:name w:val="Тема примечания Знак"/>
    <w:basedOn w:val="a6"/>
    <w:link w:val="ad"/>
    <w:uiPriority w:val="99"/>
    <w:semiHidden/>
    <w:rsid w:val="00E324BA"/>
    <w:rPr>
      <w:b/>
      <w:bCs/>
      <w:sz w:val="20"/>
      <w:szCs w:val="20"/>
    </w:rPr>
  </w:style>
  <w:style w:type="paragraph" w:styleId="af">
    <w:name w:val="List Paragraph"/>
    <w:basedOn w:val="a"/>
    <w:uiPriority w:val="34"/>
    <w:qFormat/>
    <w:rsid w:val="003C29C6"/>
    <w:pPr>
      <w:ind w:left="720"/>
      <w:contextualSpacing/>
    </w:pPr>
  </w:style>
  <w:style w:type="paragraph" w:customStyle="1" w:styleId="xmsolistparagraph">
    <w:name w:val="x_msolistparagraph"/>
    <w:basedOn w:val="a"/>
    <w:rsid w:val="00046B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Hyperlink"/>
    <w:basedOn w:val="a0"/>
    <w:uiPriority w:val="99"/>
    <w:unhideWhenUsed/>
    <w:rsid w:val="00A44D62"/>
    <w:rPr>
      <w:color w:val="0563C1" w:themeColor="hyperlink"/>
      <w:u w:val="single"/>
    </w:rPr>
  </w:style>
  <w:style w:type="character" w:customStyle="1" w:styleId="1">
    <w:name w:val="Неразрешенное упоминание1"/>
    <w:basedOn w:val="a0"/>
    <w:uiPriority w:val="99"/>
    <w:semiHidden/>
    <w:unhideWhenUsed/>
    <w:rsid w:val="00A44D62"/>
    <w:rPr>
      <w:color w:val="605E5C"/>
      <w:shd w:val="clear" w:color="auto" w:fill="E1DFDD"/>
    </w:rPr>
  </w:style>
  <w:style w:type="paragraph" w:styleId="af1">
    <w:name w:val="Normal (Web)"/>
    <w:basedOn w:val="a"/>
    <w:uiPriority w:val="99"/>
    <w:unhideWhenUsed/>
    <w:rsid w:val="0026750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DE920-F823-426C-AB14-D1E4219C8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10434</Words>
  <Characters>59480</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Кристина Евгеньевна</dc:creator>
  <cp:keywords/>
  <dc:description/>
  <cp:lastModifiedBy>Попова Кристина Евгеньевна</cp:lastModifiedBy>
  <cp:revision>2</cp:revision>
  <dcterms:created xsi:type="dcterms:W3CDTF">2023-09-01T12:11:00Z</dcterms:created>
  <dcterms:modified xsi:type="dcterms:W3CDTF">2023-09-01T12:11:00Z</dcterms:modified>
</cp:coreProperties>
</file>